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41FB8" w14:textId="77777777" w:rsidR="00CA1448" w:rsidRPr="009843AC" w:rsidRDefault="00CA1448" w:rsidP="0069565F">
      <w:pPr>
        <w:jc w:val="center"/>
        <w:rPr>
          <w:rFonts w:ascii="Times New Roman" w:eastAsia="SimSun" w:hAnsi="Times New Roman" w:cs="Times New Roman"/>
          <w:b/>
          <w:u w:val="single"/>
          <w:lang w:eastAsia="zh-CN"/>
        </w:rPr>
      </w:pPr>
    </w:p>
    <w:p w14:paraId="0B619802" w14:textId="3BF533FA" w:rsidR="00CA1448" w:rsidRPr="009843AC" w:rsidRDefault="009659FC" w:rsidP="009659FC">
      <w:pPr>
        <w:rPr>
          <w:rFonts w:ascii="Times New Roman" w:eastAsia="SimSun" w:hAnsi="Times New Roman" w:cs="Times New Roman"/>
          <w:b/>
          <w:u w:val="single"/>
          <w:lang w:eastAsia="zh-CN"/>
        </w:rPr>
      </w:pPr>
      <w:r w:rsidRPr="009659FC">
        <w:rPr>
          <w:rFonts w:ascii="Times New Roman" w:eastAsia="SimSun" w:hAnsi="Times New Roman" w:cs="Times New Roman"/>
          <w:b/>
          <w:noProof/>
          <w:lang w:eastAsia="zh-CN"/>
        </w:rPr>
        <w:drawing>
          <wp:inline distT="0" distB="0" distL="0" distR="0" wp14:anchorId="48D7DE8D" wp14:editId="73BDC49E">
            <wp:extent cx="2829320" cy="657317"/>
            <wp:effectExtent l="0" t="0" r="0" b="9525"/>
            <wp:docPr id="198732523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325233" name="Picture 1" descr="A close-up of a logo&#10;&#10;AI-generated content may be incorrect."/>
                    <pic:cNvPicPr/>
                  </pic:nvPicPr>
                  <pic:blipFill>
                    <a:blip r:embed="rId7"/>
                    <a:stretch>
                      <a:fillRect/>
                    </a:stretch>
                  </pic:blipFill>
                  <pic:spPr>
                    <a:xfrm>
                      <a:off x="0" y="0"/>
                      <a:ext cx="2829320" cy="657317"/>
                    </a:xfrm>
                    <a:prstGeom prst="rect">
                      <a:avLst/>
                    </a:prstGeom>
                  </pic:spPr>
                </pic:pic>
              </a:graphicData>
            </a:graphic>
          </wp:inline>
        </w:drawing>
      </w:r>
    </w:p>
    <w:p w14:paraId="43E1FAD4" w14:textId="77777777" w:rsidR="00CA1448" w:rsidRPr="009843AC" w:rsidRDefault="00CA1448" w:rsidP="0069565F">
      <w:pPr>
        <w:jc w:val="center"/>
        <w:rPr>
          <w:rFonts w:ascii="Times New Roman" w:eastAsia="SimSun" w:hAnsi="Times New Roman" w:cs="Times New Roman"/>
          <w:b/>
          <w:u w:val="single"/>
          <w:lang w:eastAsia="zh-CN"/>
        </w:rPr>
      </w:pPr>
    </w:p>
    <w:p w14:paraId="4F6061F1" w14:textId="1D133D1A" w:rsidR="00423F5B" w:rsidRPr="009843AC" w:rsidRDefault="00A526D8" w:rsidP="0069565F">
      <w:pPr>
        <w:jc w:val="center"/>
        <w:rPr>
          <w:rFonts w:ascii="Times New Roman" w:eastAsia="SimSun" w:hAnsi="Times New Roman" w:cs="Times New Roman"/>
          <w:b/>
          <w:u w:val="single"/>
          <w:lang w:eastAsia="zh-CN"/>
        </w:rPr>
      </w:pPr>
      <w:r>
        <w:rPr>
          <w:rFonts w:ascii="Times New Roman" w:eastAsia="SimSun" w:hAnsi="Times New Roman" w:cs="Times New Roman" w:hint="eastAsia"/>
          <w:b/>
          <w:u w:val="single"/>
          <w:lang w:eastAsia="zh-CN"/>
        </w:rPr>
        <w:t>财务</w:t>
      </w:r>
      <w:r w:rsidR="0069565F" w:rsidRPr="009843AC">
        <w:rPr>
          <w:rFonts w:ascii="Times New Roman" w:eastAsia="SimSun" w:hAnsi="Times New Roman" w:cs="Times New Roman" w:hint="eastAsia"/>
          <w:b/>
          <w:u w:val="single"/>
          <w:lang w:eastAsia="zh-CN"/>
        </w:rPr>
        <w:t>援助</w:t>
      </w:r>
      <w:r w:rsidR="0069565F" w:rsidRPr="009843AC">
        <w:rPr>
          <w:rFonts w:ascii="Times New Roman" w:eastAsia="SimSun" w:hAnsi="Times New Roman" w:cs="Times New Roman" w:hint="eastAsia"/>
          <w:b/>
          <w:u w:val="single"/>
          <w:lang w:eastAsia="zh-CN"/>
        </w:rPr>
        <w:t xml:space="preserve"> </w:t>
      </w:r>
      <w:r w:rsidR="004041A8" w:rsidRPr="004041A8">
        <w:rPr>
          <w:rFonts w:ascii="Times New Roman" w:eastAsia="SimSun" w:hAnsi="Times New Roman" w:cs="Times New Roman"/>
          <w:b/>
          <w:u w:val="single"/>
          <w:lang w:eastAsia="zh-CN"/>
        </w:rPr>
        <w:t>–</w:t>
      </w:r>
      <w:r w:rsidR="0069565F" w:rsidRPr="009843AC">
        <w:rPr>
          <w:rFonts w:ascii="Times New Roman" w:eastAsia="SimSun" w:hAnsi="Times New Roman" w:cs="Times New Roman" w:hint="eastAsia"/>
          <w:b/>
          <w:u w:val="single"/>
          <w:lang w:eastAsia="zh-CN"/>
        </w:rPr>
        <w:t xml:space="preserve"> </w:t>
      </w:r>
      <w:r w:rsidR="0069565F" w:rsidRPr="009843AC">
        <w:rPr>
          <w:rFonts w:ascii="Times New Roman" w:eastAsia="SimSun" w:hAnsi="Times New Roman" w:cs="Times New Roman" w:hint="eastAsia"/>
          <w:b/>
          <w:u w:val="single"/>
          <w:lang w:eastAsia="zh-CN"/>
        </w:rPr>
        <w:t>通俗版摘要</w:t>
      </w:r>
      <w:r w:rsidR="0069565F" w:rsidRPr="009843AC">
        <w:rPr>
          <w:rFonts w:ascii="Times New Roman" w:eastAsia="SimSun" w:hAnsi="Times New Roman" w:cs="Times New Roman" w:hint="eastAsia"/>
          <w:b/>
          <w:u w:val="single"/>
          <w:lang w:eastAsia="zh-CN"/>
        </w:rPr>
        <w:t xml:space="preserve"> (PLS)</w:t>
      </w:r>
    </w:p>
    <w:p w14:paraId="3F9A4CF7" w14:textId="1D81E353" w:rsidR="00277C72" w:rsidRPr="009843AC" w:rsidRDefault="00A526D8" w:rsidP="009843AC">
      <w:pPr>
        <w:jc w:val="both"/>
        <w:rPr>
          <w:rFonts w:ascii="Times New Roman" w:eastAsia="SimSun" w:hAnsi="Times New Roman" w:cs="Times New Roman"/>
          <w:b/>
          <w:lang w:eastAsia="zh-CN"/>
        </w:rPr>
      </w:pPr>
      <w:r w:rsidRPr="00A526D8">
        <w:rPr>
          <w:rFonts w:ascii="Times New Roman" w:eastAsia="SimSun" w:hAnsi="Times New Roman" w:cs="Times New Roman"/>
          <w:b/>
          <w:lang w:eastAsia="zh-CN"/>
        </w:rPr>
        <w:t>Memorial Sloan-Kettering Cancer Center</w:t>
      </w:r>
      <w:r>
        <w:rPr>
          <w:rFonts w:ascii="Times New Roman" w:eastAsia="SimSun" w:hAnsi="Times New Roman" w:cs="Times New Roman" w:hint="eastAsia"/>
          <w:b/>
          <w:lang w:eastAsia="zh-CN"/>
        </w:rPr>
        <w:t xml:space="preserve"> </w:t>
      </w:r>
      <w:r w:rsidR="0069565F" w:rsidRPr="009843AC">
        <w:rPr>
          <w:rFonts w:ascii="Times New Roman" w:eastAsia="SimSun" w:hAnsi="Times New Roman" w:cs="Times New Roman" w:hint="eastAsia"/>
          <w:b/>
          <w:lang w:eastAsia="zh-CN"/>
        </w:rPr>
        <w:t>的</w:t>
      </w:r>
      <w:r>
        <w:rPr>
          <w:rFonts w:ascii="Times New Roman" w:eastAsia="SimSun" w:hAnsi="Times New Roman" w:cs="Times New Roman" w:hint="eastAsia"/>
          <w:b/>
          <w:lang w:eastAsia="zh-CN"/>
        </w:rPr>
        <w:t>财务援助</w:t>
      </w:r>
      <w:r w:rsidR="0069565F" w:rsidRPr="009843AC">
        <w:rPr>
          <w:rFonts w:ascii="Times New Roman" w:eastAsia="SimSun" w:hAnsi="Times New Roman" w:cs="Times New Roman" w:hint="eastAsia"/>
          <w:b/>
          <w:lang w:eastAsia="zh-CN"/>
        </w:rPr>
        <w:t>政策为符合条件、无保险的现有患者及其家庭提供免费的紧急必要医疗服务，以帮助其解决无法支付医疗护理总费用的问题。</w:t>
      </w:r>
    </w:p>
    <w:p w14:paraId="1D878795" w14:textId="30EE3E64" w:rsidR="00A52B93" w:rsidRPr="009843AC" w:rsidRDefault="0069565F" w:rsidP="009843AC">
      <w:pPr>
        <w:jc w:val="both"/>
        <w:rPr>
          <w:rFonts w:ascii="Times New Roman" w:eastAsia="SimSun" w:hAnsi="Times New Roman" w:cs="Times New Roman"/>
          <w:bCs/>
          <w:lang w:eastAsia="zh-CN"/>
        </w:rPr>
      </w:pPr>
      <w:r w:rsidRPr="009843AC">
        <w:rPr>
          <w:rFonts w:ascii="Times New Roman" w:eastAsia="SimSun" w:hAnsi="Times New Roman" w:cs="Times New Roman" w:hint="eastAsia"/>
          <w:b/>
          <w:u w:val="single"/>
          <w:lang w:eastAsia="zh-CN"/>
        </w:rPr>
        <w:t>符合条件的服务</w:t>
      </w:r>
      <w:r w:rsidR="003E6EA6" w:rsidRPr="003E6EA6">
        <w:rPr>
          <w:rFonts w:ascii="Times New Roman" w:eastAsia="SimSun" w:hAnsi="Times New Roman" w:cs="Times New Roman" w:hint="eastAsia"/>
          <w:b/>
          <w:lang w:eastAsia="zh-CN"/>
        </w:rPr>
        <w:t xml:space="preserve"> </w:t>
      </w:r>
      <w:r w:rsidRPr="009843AC">
        <w:rPr>
          <w:rFonts w:ascii="Times New Roman" w:eastAsia="SimSun" w:hAnsi="Times New Roman" w:cs="Times New Roman"/>
          <w:b/>
          <w:lang w:eastAsia="zh-CN"/>
        </w:rPr>
        <w:t>–</w:t>
      </w:r>
      <w:r w:rsidRPr="009843AC">
        <w:rPr>
          <w:rFonts w:ascii="Times New Roman" w:eastAsia="SimSun" w:hAnsi="Times New Roman" w:cs="Times New Roman"/>
          <w:lang w:eastAsia="zh-CN"/>
        </w:rPr>
        <w:t xml:space="preserve"> </w:t>
      </w:r>
      <w:r w:rsidR="00A526D8" w:rsidRPr="00A526D8">
        <w:rPr>
          <w:rFonts w:ascii="Times New Roman" w:eastAsia="SimSun" w:hAnsi="Times New Roman" w:cs="Times New Roman"/>
          <w:lang w:eastAsia="zh-CN"/>
        </w:rPr>
        <w:t>Memorial Sloan-Kettering Cancer Center</w:t>
      </w:r>
      <w:r w:rsidR="00A526D8">
        <w:rPr>
          <w:rFonts w:ascii="Times New Roman" w:eastAsia="SimSun" w:hAnsi="Times New Roman" w:cs="Times New Roman" w:hint="eastAsia"/>
          <w:lang w:eastAsia="zh-CN"/>
        </w:rPr>
        <w:t xml:space="preserve"> </w:t>
      </w:r>
      <w:r w:rsidRPr="009843AC">
        <w:rPr>
          <w:rFonts w:ascii="Times New Roman" w:eastAsia="SimSun" w:hAnsi="Times New Roman" w:cs="Times New Roman" w:hint="eastAsia"/>
          <w:lang w:eastAsia="zh-CN"/>
        </w:rPr>
        <w:t>提供的紧急和</w:t>
      </w:r>
      <w:r w:rsidRPr="009843AC">
        <w:rPr>
          <w:rFonts w:ascii="Times New Roman" w:eastAsia="SimSun" w:hAnsi="Times New Roman" w:cs="Times New Roman" w:hint="eastAsia"/>
          <w:lang w:eastAsia="zh-CN"/>
        </w:rPr>
        <w:t>/</w:t>
      </w:r>
      <w:r w:rsidRPr="009843AC">
        <w:rPr>
          <w:rFonts w:ascii="Times New Roman" w:eastAsia="SimSun" w:hAnsi="Times New Roman" w:cs="Times New Roman" w:hint="eastAsia"/>
          <w:lang w:eastAsia="zh-CN"/>
        </w:rPr>
        <w:t>或必要医疗服务（含医师诊疗服务），包括所有区域站点的服务。如果您在任何</w:t>
      </w:r>
      <w:r w:rsidRPr="009843AC">
        <w:rPr>
          <w:rFonts w:ascii="Times New Roman" w:eastAsia="SimSun" w:hAnsi="Times New Roman" w:cs="Times New Roman" w:hint="eastAsia"/>
          <w:lang w:eastAsia="zh-CN"/>
        </w:rPr>
        <w:t xml:space="preserve"> MSK </w:t>
      </w:r>
      <w:r w:rsidRPr="009843AC">
        <w:rPr>
          <w:rFonts w:ascii="Times New Roman" w:eastAsia="SimSun" w:hAnsi="Times New Roman" w:cs="Times New Roman" w:hint="eastAsia"/>
          <w:lang w:eastAsia="zh-CN"/>
        </w:rPr>
        <w:t>站点接受非</w:t>
      </w:r>
      <w:r w:rsidRPr="009843AC">
        <w:rPr>
          <w:rFonts w:ascii="Times New Roman" w:eastAsia="SimSun" w:hAnsi="Times New Roman" w:cs="Times New Roman" w:hint="eastAsia"/>
          <w:lang w:eastAsia="zh-CN"/>
        </w:rPr>
        <w:t xml:space="preserve"> MSKCC </w:t>
      </w:r>
      <w:r w:rsidRPr="009843AC">
        <w:rPr>
          <w:rFonts w:ascii="Times New Roman" w:eastAsia="SimSun" w:hAnsi="Times New Roman" w:cs="Times New Roman" w:hint="eastAsia"/>
          <w:lang w:eastAsia="zh-CN"/>
        </w:rPr>
        <w:t>医师顾问提供的服务，您将不会收到单独的账单，这些费用也将包含在内。</w:t>
      </w:r>
    </w:p>
    <w:p w14:paraId="73692F86" w14:textId="6F1ED6F7" w:rsidR="00816C34" w:rsidRPr="009843AC" w:rsidRDefault="00816C34" w:rsidP="009843AC">
      <w:pPr>
        <w:jc w:val="both"/>
        <w:rPr>
          <w:rFonts w:ascii="Times New Roman" w:eastAsia="SimSun" w:hAnsi="Times New Roman" w:cs="Times New Roman"/>
          <w:lang w:eastAsia="zh-CN"/>
        </w:rPr>
      </w:pPr>
      <w:r w:rsidRPr="009843AC">
        <w:rPr>
          <w:rFonts w:ascii="Times New Roman" w:eastAsia="SimSun" w:hAnsi="Times New Roman" w:cs="Times New Roman" w:hint="eastAsia"/>
          <w:b/>
          <w:u w:val="single"/>
          <w:lang w:eastAsia="zh-CN"/>
        </w:rPr>
        <w:t>符合条件的患者</w:t>
      </w:r>
      <w:r w:rsidRPr="006B1DCA">
        <w:rPr>
          <w:rFonts w:ascii="Times New Roman" w:eastAsia="SimSun" w:hAnsi="Times New Roman" w:cs="Times New Roman" w:hint="eastAsia"/>
          <w:b/>
          <w:lang w:eastAsia="zh-CN"/>
        </w:rPr>
        <w:t xml:space="preserve"> </w:t>
      </w:r>
      <w:r w:rsidR="006B1DCA" w:rsidRPr="009843AC">
        <w:rPr>
          <w:rFonts w:ascii="Times New Roman" w:eastAsia="SimSun" w:hAnsi="Times New Roman" w:cs="Times New Roman"/>
          <w:b/>
          <w:lang w:eastAsia="zh-CN"/>
        </w:rPr>
        <w:t>–</w:t>
      </w:r>
      <w:r w:rsidRPr="009843AC">
        <w:rPr>
          <w:rFonts w:ascii="Times New Roman" w:eastAsia="SimSun" w:hAnsi="Times New Roman" w:cs="Times New Roman" w:hint="eastAsia"/>
          <w:lang w:eastAsia="zh-CN"/>
        </w:rPr>
        <w:t xml:space="preserve"> </w:t>
      </w:r>
      <w:r w:rsidRPr="009843AC">
        <w:rPr>
          <w:rFonts w:ascii="Times New Roman" w:eastAsia="SimSun" w:hAnsi="Times New Roman" w:cs="Times New Roman" w:hint="eastAsia"/>
          <w:lang w:eastAsia="zh-CN"/>
        </w:rPr>
        <w:t>收入低于当前家庭人数对应联邦贫困线标准的</w:t>
      </w:r>
      <w:r w:rsidRPr="009843AC">
        <w:rPr>
          <w:rFonts w:ascii="Times New Roman" w:eastAsia="SimSun" w:hAnsi="Times New Roman" w:cs="Times New Roman" w:hint="eastAsia"/>
          <w:lang w:eastAsia="zh-CN"/>
        </w:rPr>
        <w:t xml:space="preserve"> 500% </w:t>
      </w:r>
      <w:r w:rsidRPr="009843AC">
        <w:rPr>
          <w:rFonts w:ascii="Times New Roman" w:eastAsia="SimSun" w:hAnsi="Times New Roman" w:cs="Times New Roman" w:hint="eastAsia"/>
          <w:lang w:eastAsia="zh-CN"/>
        </w:rPr>
        <w:t>且提交</w:t>
      </w:r>
      <w:r w:rsidR="00A526D8">
        <w:rPr>
          <w:rFonts w:ascii="Times New Roman" w:eastAsia="SimSun" w:hAnsi="Times New Roman" w:cs="Times New Roman" w:hint="eastAsia"/>
          <w:lang w:eastAsia="zh-CN"/>
        </w:rPr>
        <w:t>财务援助</w:t>
      </w:r>
      <w:r w:rsidRPr="009843AC">
        <w:rPr>
          <w:rFonts w:ascii="Times New Roman" w:eastAsia="SimSun" w:hAnsi="Times New Roman" w:cs="Times New Roman" w:hint="eastAsia"/>
          <w:lang w:eastAsia="zh-CN"/>
        </w:rPr>
        <w:t>申请</w:t>
      </w:r>
      <w:r w:rsidR="007D19A0">
        <w:rPr>
          <w:rFonts w:ascii="Times New Roman" w:eastAsia="SimSun" w:hAnsi="Times New Roman" w:cs="Times New Roman"/>
          <w:lang w:eastAsia="zh-CN"/>
        </w:rPr>
        <w:br/>
      </w:r>
      <w:r w:rsidRPr="009843AC">
        <w:rPr>
          <w:rFonts w:ascii="Times New Roman" w:eastAsia="SimSun" w:hAnsi="Times New Roman" w:cs="Times New Roman" w:hint="eastAsia"/>
          <w:lang w:eastAsia="zh-CN"/>
        </w:rPr>
        <w:t>（包括相关文件</w:t>
      </w:r>
      <w:r w:rsidRPr="009843AC">
        <w:rPr>
          <w:rFonts w:ascii="Times New Roman" w:eastAsia="SimSun" w:hAnsi="Times New Roman" w:cs="Times New Roman" w:hint="eastAsia"/>
          <w:lang w:eastAsia="zh-CN"/>
        </w:rPr>
        <w:t>/</w:t>
      </w:r>
      <w:r w:rsidRPr="009843AC">
        <w:rPr>
          <w:rFonts w:ascii="Times New Roman" w:eastAsia="SimSun" w:hAnsi="Times New Roman" w:cs="Times New Roman" w:hint="eastAsia"/>
          <w:lang w:eastAsia="zh-CN"/>
        </w:rPr>
        <w:t>信息），并且被确定有资格获得</w:t>
      </w:r>
      <w:r w:rsidR="00A526D8">
        <w:rPr>
          <w:rFonts w:ascii="Times New Roman" w:eastAsia="SimSun" w:hAnsi="Times New Roman" w:cs="Times New Roman" w:hint="eastAsia"/>
          <w:lang w:eastAsia="zh-CN"/>
        </w:rPr>
        <w:t>财务援助</w:t>
      </w:r>
      <w:r w:rsidRPr="009843AC">
        <w:rPr>
          <w:rFonts w:ascii="Times New Roman" w:eastAsia="SimSun" w:hAnsi="Times New Roman" w:cs="Times New Roman" w:hint="eastAsia"/>
          <w:lang w:eastAsia="zh-CN"/>
        </w:rPr>
        <w:t>的无保险或保险额度不足的患者。</w:t>
      </w:r>
    </w:p>
    <w:p w14:paraId="25512410" w14:textId="77777777" w:rsidR="00522950" w:rsidRPr="009843AC" w:rsidRDefault="00522950" w:rsidP="00522950">
      <w:pPr>
        <w:jc w:val="center"/>
        <w:rPr>
          <w:rFonts w:ascii="Times New Roman" w:eastAsia="SimSun" w:hAnsi="Times New Roman" w:cs="Times New Roman"/>
          <w:b/>
          <w:lang w:eastAsia="zh-CN"/>
        </w:rPr>
      </w:pPr>
      <w:r w:rsidRPr="009843AC">
        <w:rPr>
          <w:rFonts w:ascii="Times New Roman" w:eastAsia="SimSun" w:hAnsi="Times New Roman" w:cs="Times New Roman" w:hint="eastAsia"/>
          <w:b/>
          <w:lang w:eastAsia="zh-CN"/>
        </w:rPr>
        <w:t>收入和资源准则</w:t>
      </w:r>
    </w:p>
    <w:tbl>
      <w:tblPr>
        <w:tblW w:w="4335" w:type="dxa"/>
        <w:tblInd w:w="2495" w:type="dxa"/>
        <w:tblLook w:val="04A0" w:firstRow="1" w:lastRow="0" w:firstColumn="1" w:lastColumn="0" w:noHBand="0" w:noVBand="1"/>
      </w:tblPr>
      <w:tblGrid>
        <w:gridCol w:w="1039"/>
        <w:gridCol w:w="1701"/>
        <w:gridCol w:w="1595"/>
      </w:tblGrid>
      <w:tr w:rsidR="00905669" w:rsidRPr="009843AC" w14:paraId="09D6E464" w14:textId="77777777" w:rsidTr="001B4A99">
        <w:trPr>
          <w:trHeight w:val="1065"/>
        </w:trPr>
        <w:tc>
          <w:tcPr>
            <w:tcW w:w="1039" w:type="dxa"/>
            <w:tcBorders>
              <w:top w:val="single" w:sz="8" w:space="0" w:color="auto"/>
              <w:left w:val="single" w:sz="8" w:space="0" w:color="auto"/>
              <w:bottom w:val="single" w:sz="8" w:space="0" w:color="auto"/>
              <w:right w:val="nil"/>
            </w:tcBorders>
            <w:shd w:val="clear" w:color="000000" w:fill="FFFF00"/>
            <w:noWrap/>
            <w:vAlign w:val="center"/>
            <w:hideMark/>
          </w:tcPr>
          <w:p w14:paraId="34E1415F" w14:textId="77777777" w:rsidR="00905669" w:rsidRPr="009843AC" w:rsidRDefault="00905669" w:rsidP="00D65777">
            <w:pPr>
              <w:spacing w:after="0" w:line="240" w:lineRule="auto"/>
              <w:rPr>
                <w:rFonts w:ascii="Times New Roman" w:eastAsia="SimSun" w:hAnsi="Times New Roman" w:cs="Times New Roman"/>
                <w:sz w:val="16"/>
                <w:szCs w:val="16"/>
                <w:lang w:eastAsia="zh-CN"/>
              </w:rPr>
            </w:pPr>
          </w:p>
        </w:tc>
        <w:tc>
          <w:tcPr>
            <w:tcW w:w="3296" w:type="dxa"/>
            <w:gridSpan w:val="2"/>
            <w:tcBorders>
              <w:top w:val="single" w:sz="8" w:space="0" w:color="auto"/>
              <w:left w:val="nil"/>
              <w:bottom w:val="single" w:sz="8" w:space="0" w:color="auto"/>
              <w:right w:val="single" w:sz="8" w:space="0" w:color="000000"/>
            </w:tcBorders>
            <w:shd w:val="clear" w:color="000000" w:fill="FFFF00"/>
            <w:noWrap/>
            <w:vAlign w:val="center"/>
            <w:hideMark/>
          </w:tcPr>
          <w:p w14:paraId="40959EE5" w14:textId="1A56703A" w:rsidR="00905669" w:rsidRPr="009843AC" w:rsidRDefault="00905669" w:rsidP="00D65777">
            <w:pPr>
              <w:spacing w:after="0" w:line="240" w:lineRule="auto"/>
              <w:rPr>
                <w:rFonts w:ascii="Times New Roman" w:eastAsia="SimSun" w:hAnsi="Times New Roman" w:cs="Times New Roman"/>
                <w:b/>
                <w:bCs/>
                <w:sz w:val="20"/>
                <w:szCs w:val="20"/>
                <w:lang w:eastAsia="zh-CN"/>
              </w:rPr>
            </w:pPr>
            <w:r w:rsidRPr="009843AC">
              <w:rPr>
                <w:rFonts w:ascii="Times New Roman" w:eastAsia="SimSun" w:hAnsi="Times New Roman" w:cs="Times New Roman" w:hint="eastAsia"/>
                <w:b/>
                <w:bCs/>
                <w:sz w:val="20"/>
                <w:szCs w:val="20"/>
                <w:lang w:eastAsia="zh-CN"/>
              </w:rPr>
              <w:t xml:space="preserve">2026 </w:t>
            </w:r>
            <w:r w:rsidRPr="009843AC">
              <w:rPr>
                <w:rFonts w:ascii="Times New Roman" w:eastAsia="SimSun" w:hAnsi="Times New Roman" w:cs="Times New Roman" w:hint="eastAsia"/>
                <w:b/>
                <w:bCs/>
                <w:sz w:val="20"/>
                <w:szCs w:val="20"/>
                <w:lang w:eastAsia="zh-CN"/>
              </w:rPr>
              <w:t>年收入水平</w:t>
            </w:r>
          </w:p>
        </w:tc>
      </w:tr>
      <w:tr w:rsidR="00905669" w:rsidRPr="009843AC" w14:paraId="63D941C8" w14:textId="77777777" w:rsidTr="001B4A99">
        <w:trPr>
          <w:trHeight w:val="450"/>
        </w:trPr>
        <w:tc>
          <w:tcPr>
            <w:tcW w:w="1039" w:type="dxa"/>
            <w:tcBorders>
              <w:top w:val="nil"/>
              <w:left w:val="single" w:sz="4" w:space="0" w:color="auto"/>
              <w:bottom w:val="single" w:sz="4" w:space="0" w:color="auto"/>
              <w:right w:val="single" w:sz="4" w:space="0" w:color="auto"/>
            </w:tcBorders>
            <w:shd w:val="clear" w:color="auto" w:fill="auto"/>
            <w:vAlign w:val="bottom"/>
            <w:hideMark/>
          </w:tcPr>
          <w:p w14:paraId="14048501" w14:textId="77777777" w:rsidR="00905669" w:rsidRPr="009843AC" w:rsidRDefault="00905669" w:rsidP="00FE09C3">
            <w:pPr>
              <w:spacing w:after="0" w:line="240" w:lineRule="auto"/>
              <w:jc w:val="center"/>
              <w:rPr>
                <w:rFonts w:ascii="Times New Roman" w:eastAsia="SimSun" w:hAnsi="Times New Roman" w:cs="Times New Roman"/>
                <w:b/>
                <w:bCs/>
                <w:sz w:val="16"/>
                <w:szCs w:val="16"/>
                <w:lang w:eastAsia="zh-CN"/>
              </w:rPr>
            </w:pPr>
            <w:r w:rsidRPr="009843AC">
              <w:rPr>
                <w:rFonts w:ascii="Times New Roman" w:eastAsia="SimSun" w:hAnsi="Times New Roman" w:cs="Times New Roman" w:hint="eastAsia"/>
                <w:b/>
                <w:bCs/>
                <w:sz w:val="16"/>
                <w:szCs w:val="16"/>
                <w:lang w:eastAsia="zh-CN"/>
              </w:rPr>
              <w:t>家庭人数</w:t>
            </w:r>
          </w:p>
        </w:tc>
        <w:tc>
          <w:tcPr>
            <w:tcW w:w="1701" w:type="dxa"/>
            <w:tcBorders>
              <w:top w:val="nil"/>
              <w:left w:val="nil"/>
              <w:bottom w:val="single" w:sz="4" w:space="0" w:color="auto"/>
              <w:right w:val="single" w:sz="4" w:space="0" w:color="auto"/>
            </w:tcBorders>
            <w:shd w:val="clear" w:color="auto" w:fill="auto"/>
            <w:vAlign w:val="bottom"/>
            <w:hideMark/>
          </w:tcPr>
          <w:p w14:paraId="0C6F4571" w14:textId="77777777" w:rsidR="00905669" w:rsidRPr="009843AC" w:rsidRDefault="00905669" w:rsidP="00FE09C3">
            <w:pPr>
              <w:spacing w:after="0" w:line="240" w:lineRule="auto"/>
              <w:jc w:val="center"/>
              <w:rPr>
                <w:rFonts w:ascii="Times New Roman" w:eastAsia="SimSun" w:hAnsi="Times New Roman" w:cs="Times New Roman"/>
                <w:b/>
                <w:bCs/>
                <w:sz w:val="16"/>
                <w:szCs w:val="16"/>
                <w:lang w:eastAsia="zh-CN"/>
              </w:rPr>
            </w:pPr>
            <w:r w:rsidRPr="009843AC">
              <w:rPr>
                <w:rFonts w:ascii="Times New Roman" w:eastAsia="SimSun" w:hAnsi="Times New Roman" w:cs="Times New Roman" w:hint="eastAsia"/>
                <w:b/>
                <w:bCs/>
                <w:sz w:val="16"/>
                <w:szCs w:val="16"/>
                <w:lang w:eastAsia="zh-CN"/>
              </w:rPr>
              <w:t>联邦贫困线</w:t>
            </w:r>
            <w:r w:rsidRPr="009843AC">
              <w:rPr>
                <w:rFonts w:ascii="Times New Roman" w:eastAsia="SimSun" w:hAnsi="Times New Roman" w:cs="Times New Roman" w:hint="eastAsia"/>
                <w:b/>
                <w:bCs/>
                <w:sz w:val="16"/>
                <w:szCs w:val="16"/>
                <w:lang w:eastAsia="zh-CN"/>
              </w:rPr>
              <w:t xml:space="preserve"> 500%</w:t>
            </w:r>
          </w:p>
        </w:tc>
        <w:tc>
          <w:tcPr>
            <w:tcW w:w="1595" w:type="dxa"/>
            <w:tcBorders>
              <w:top w:val="nil"/>
              <w:left w:val="nil"/>
              <w:bottom w:val="single" w:sz="4" w:space="0" w:color="auto"/>
              <w:right w:val="single" w:sz="4" w:space="0" w:color="auto"/>
            </w:tcBorders>
            <w:shd w:val="clear" w:color="auto" w:fill="auto"/>
            <w:vAlign w:val="bottom"/>
            <w:hideMark/>
          </w:tcPr>
          <w:p w14:paraId="23C7BDDE" w14:textId="77777777" w:rsidR="00905669" w:rsidRPr="009843AC" w:rsidRDefault="00905669" w:rsidP="00FE09C3">
            <w:pPr>
              <w:spacing w:after="0" w:line="240" w:lineRule="auto"/>
              <w:jc w:val="center"/>
              <w:rPr>
                <w:rFonts w:ascii="Times New Roman" w:eastAsia="SimSun" w:hAnsi="Times New Roman" w:cs="Times New Roman"/>
                <w:b/>
                <w:bCs/>
                <w:sz w:val="16"/>
                <w:szCs w:val="16"/>
                <w:lang w:eastAsia="zh-CN"/>
              </w:rPr>
            </w:pPr>
            <w:r w:rsidRPr="009843AC">
              <w:rPr>
                <w:rFonts w:ascii="Times New Roman" w:eastAsia="SimSun" w:hAnsi="Times New Roman" w:cs="Times New Roman" w:hint="eastAsia"/>
                <w:b/>
                <w:bCs/>
                <w:sz w:val="16"/>
                <w:szCs w:val="16"/>
                <w:lang w:eastAsia="zh-CN"/>
              </w:rPr>
              <w:t>月收入</w:t>
            </w:r>
          </w:p>
        </w:tc>
      </w:tr>
      <w:tr w:rsidR="00905669" w:rsidRPr="009843AC" w14:paraId="42ABC7F2" w14:textId="77777777" w:rsidTr="001B4A99">
        <w:trPr>
          <w:trHeight w:val="25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20BD7139" w14:textId="77777777" w:rsidR="00905669" w:rsidRPr="009843AC" w:rsidRDefault="00905669" w:rsidP="00FE09C3">
            <w:pPr>
              <w:spacing w:after="0" w:line="240" w:lineRule="auto"/>
              <w:jc w:val="center"/>
              <w:rPr>
                <w:rFonts w:ascii="Times New Roman" w:eastAsia="SimSun" w:hAnsi="Times New Roman" w:cs="Times New Roman"/>
                <w:sz w:val="20"/>
                <w:szCs w:val="20"/>
                <w:lang w:eastAsia="zh-CN"/>
              </w:rPr>
            </w:pPr>
            <w:r w:rsidRPr="009843AC">
              <w:rPr>
                <w:rFonts w:ascii="Times New Roman" w:eastAsia="SimSun" w:hAnsi="Times New Roman" w:cs="Times New Roman" w:hint="eastAsia"/>
                <w:sz w:val="20"/>
                <w:szCs w:val="20"/>
                <w:lang w:eastAsia="zh-CN"/>
              </w:rPr>
              <w:t>1</w:t>
            </w:r>
          </w:p>
        </w:tc>
        <w:tc>
          <w:tcPr>
            <w:tcW w:w="1701" w:type="dxa"/>
            <w:tcBorders>
              <w:top w:val="nil"/>
              <w:left w:val="nil"/>
              <w:bottom w:val="single" w:sz="4" w:space="0" w:color="auto"/>
              <w:right w:val="single" w:sz="4" w:space="0" w:color="auto"/>
            </w:tcBorders>
            <w:shd w:val="clear" w:color="auto" w:fill="auto"/>
            <w:noWrap/>
            <w:vAlign w:val="bottom"/>
            <w:hideMark/>
          </w:tcPr>
          <w:p w14:paraId="1EAD49D6" w14:textId="7E5DBDE7" w:rsidR="00905669" w:rsidRPr="009843AC" w:rsidRDefault="00905669" w:rsidP="00FE09C3">
            <w:pPr>
              <w:spacing w:after="0" w:line="240" w:lineRule="auto"/>
              <w:jc w:val="center"/>
              <w:rPr>
                <w:rFonts w:ascii="Times New Roman" w:eastAsia="SimSun" w:hAnsi="Times New Roman" w:cs="Times New Roman"/>
                <w:sz w:val="20"/>
                <w:szCs w:val="20"/>
                <w:lang w:eastAsia="zh-CN"/>
              </w:rPr>
            </w:pPr>
            <w:r w:rsidRPr="009843AC">
              <w:rPr>
                <w:rFonts w:ascii="Times New Roman" w:eastAsia="SimSun" w:hAnsi="Times New Roman" w:cs="Times New Roman" w:hint="eastAsia"/>
                <w:sz w:val="20"/>
                <w:szCs w:val="20"/>
                <w:lang w:eastAsia="zh-CN"/>
              </w:rPr>
              <w:t>$ 79,800</w:t>
            </w:r>
          </w:p>
        </w:tc>
        <w:tc>
          <w:tcPr>
            <w:tcW w:w="1595" w:type="dxa"/>
            <w:tcBorders>
              <w:top w:val="nil"/>
              <w:left w:val="nil"/>
              <w:bottom w:val="single" w:sz="4" w:space="0" w:color="auto"/>
              <w:right w:val="single" w:sz="4" w:space="0" w:color="auto"/>
            </w:tcBorders>
            <w:shd w:val="clear" w:color="auto" w:fill="auto"/>
            <w:noWrap/>
            <w:vAlign w:val="bottom"/>
            <w:hideMark/>
          </w:tcPr>
          <w:p w14:paraId="78F65E12" w14:textId="16EF5665" w:rsidR="00905669" w:rsidRPr="009843AC" w:rsidRDefault="00905669" w:rsidP="00FE09C3">
            <w:pPr>
              <w:spacing w:after="0" w:line="240" w:lineRule="auto"/>
              <w:jc w:val="center"/>
              <w:rPr>
                <w:rFonts w:ascii="Times New Roman" w:eastAsia="SimSun" w:hAnsi="Times New Roman" w:cs="Times New Roman"/>
                <w:sz w:val="20"/>
                <w:szCs w:val="20"/>
                <w:lang w:eastAsia="zh-CN"/>
              </w:rPr>
            </w:pPr>
            <w:r w:rsidRPr="009843AC">
              <w:rPr>
                <w:rFonts w:ascii="Times New Roman" w:eastAsia="SimSun" w:hAnsi="Times New Roman" w:cs="Times New Roman" w:hint="eastAsia"/>
                <w:sz w:val="20"/>
                <w:szCs w:val="20"/>
                <w:lang w:eastAsia="zh-CN"/>
              </w:rPr>
              <w:t>$ 6,650</w:t>
            </w:r>
          </w:p>
        </w:tc>
      </w:tr>
      <w:tr w:rsidR="00905669" w:rsidRPr="009843AC" w14:paraId="56ABCF87" w14:textId="77777777" w:rsidTr="001B4A99">
        <w:trPr>
          <w:trHeight w:val="25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5322544C" w14:textId="77777777" w:rsidR="00905669" w:rsidRPr="009843AC" w:rsidRDefault="00905669" w:rsidP="00FE09C3">
            <w:pPr>
              <w:spacing w:after="0" w:line="240" w:lineRule="auto"/>
              <w:jc w:val="center"/>
              <w:rPr>
                <w:rFonts w:ascii="Times New Roman" w:eastAsia="SimSun" w:hAnsi="Times New Roman" w:cs="Times New Roman"/>
                <w:sz w:val="20"/>
                <w:szCs w:val="20"/>
                <w:lang w:eastAsia="zh-CN"/>
              </w:rPr>
            </w:pPr>
            <w:r w:rsidRPr="009843AC">
              <w:rPr>
                <w:rFonts w:ascii="Times New Roman" w:eastAsia="SimSun" w:hAnsi="Times New Roman" w:cs="Times New Roman" w:hint="eastAsia"/>
                <w:sz w:val="20"/>
                <w:szCs w:val="20"/>
                <w:lang w:eastAsia="zh-CN"/>
              </w:rPr>
              <w:t>2</w:t>
            </w:r>
          </w:p>
        </w:tc>
        <w:tc>
          <w:tcPr>
            <w:tcW w:w="1701" w:type="dxa"/>
            <w:tcBorders>
              <w:top w:val="nil"/>
              <w:left w:val="nil"/>
              <w:bottom w:val="single" w:sz="4" w:space="0" w:color="auto"/>
              <w:right w:val="single" w:sz="4" w:space="0" w:color="auto"/>
            </w:tcBorders>
            <w:shd w:val="clear" w:color="auto" w:fill="auto"/>
            <w:noWrap/>
            <w:vAlign w:val="bottom"/>
            <w:hideMark/>
          </w:tcPr>
          <w:p w14:paraId="6708C917" w14:textId="5CC000D6" w:rsidR="00905669" w:rsidRPr="009843AC" w:rsidRDefault="00905669" w:rsidP="00FE09C3">
            <w:pPr>
              <w:spacing w:after="0" w:line="240" w:lineRule="auto"/>
              <w:jc w:val="center"/>
              <w:rPr>
                <w:rFonts w:ascii="Times New Roman" w:eastAsia="SimSun" w:hAnsi="Times New Roman" w:cs="Times New Roman"/>
                <w:sz w:val="20"/>
                <w:szCs w:val="20"/>
                <w:lang w:eastAsia="zh-CN"/>
              </w:rPr>
            </w:pPr>
            <w:r w:rsidRPr="009843AC">
              <w:rPr>
                <w:rFonts w:ascii="Times New Roman" w:eastAsia="SimSun" w:hAnsi="Times New Roman" w:cs="Times New Roman" w:hint="eastAsia"/>
                <w:sz w:val="20"/>
                <w:szCs w:val="20"/>
                <w:lang w:eastAsia="zh-CN"/>
              </w:rPr>
              <w:t>$108,200</w:t>
            </w:r>
          </w:p>
        </w:tc>
        <w:tc>
          <w:tcPr>
            <w:tcW w:w="1595" w:type="dxa"/>
            <w:tcBorders>
              <w:top w:val="nil"/>
              <w:left w:val="nil"/>
              <w:bottom w:val="single" w:sz="4" w:space="0" w:color="auto"/>
              <w:right w:val="single" w:sz="4" w:space="0" w:color="auto"/>
            </w:tcBorders>
            <w:shd w:val="clear" w:color="auto" w:fill="auto"/>
            <w:noWrap/>
            <w:vAlign w:val="bottom"/>
            <w:hideMark/>
          </w:tcPr>
          <w:p w14:paraId="57175D42" w14:textId="6D5D703D" w:rsidR="00905669" w:rsidRPr="009843AC" w:rsidRDefault="00905669" w:rsidP="00FE09C3">
            <w:pPr>
              <w:spacing w:after="0" w:line="240" w:lineRule="auto"/>
              <w:jc w:val="center"/>
              <w:rPr>
                <w:rFonts w:ascii="Times New Roman" w:eastAsia="SimSun" w:hAnsi="Times New Roman" w:cs="Times New Roman"/>
                <w:sz w:val="20"/>
                <w:szCs w:val="20"/>
                <w:lang w:eastAsia="zh-CN"/>
              </w:rPr>
            </w:pPr>
            <w:r w:rsidRPr="009843AC">
              <w:rPr>
                <w:rFonts w:ascii="Times New Roman" w:eastAsia="SimSun" w:hAnsi="Times New Roman" w:cs="Times New Roman" w:hint="eastAsia"/>
                <w:sz w:val="20"/>
                <w:szCs w:val="20"/>
                <w:lang w:eastAsia="zh-CN"/>
              </w:rPr>
              <w:t>$9,017</w:t>
            </w:r>
          </w:p>
        </w:tc>
      </w:tr>
      <w:tr w:rsidR="00905669" w:rsidRPr="009843AC" w14:paraId="00C40522" w14:textId="77777777" w:rsidTr="001B4A99">
        <w:trPr>
          <w:trHeight w:val="25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1845523A" w14:textId="77777777" w:rsidR="00905669" w:rsidRPr="009843AC" w:rsidRDefault="00905669" w:rsidP="00FE09C3">
            <w:pPr>
              <w:spacing w:after="0" w:line="240" w:lineRule="auto"/>
              <w:jc w:val="center"/>
              <w:rPr>
                <w:rFonts w:ascii="Times New Roman" w:eastAsia="SimSun" w:hAnsi="Times New Roman" w:cs="Times New Roman"/>
                <w:sz w:val="20"/>
                <w:szCs w:val="20"/>
                <w:lang w:eastAsia="zh-CN"/>
              </w:rPr>
            </w:pPr>
            <w:r w:rsidRPr="009843AC">
              <w:rPr>
                <w:rFonts w:ascii="Times New Roman" w:eastAsia="SimSun" w:hAnsi="Times New Roman" w:cs="Times New Roman" w:hint="eastAsia"/>
                <w:sz w:val="20"/>
                <w:szCs w:val="20"/>
                <w:lang w:eastAsia="zh-CN"/>
              </w:rPr>
              <w:t>3</w:t>
            </w:r>
          </w:p>
        </w:tc>
        <w:tc>
          <w:tcPr>
            <w:tcW w:w="1701" w:type="dxa"/>
            <w:tcBorders>
              <w:top w:val="nil"/>
              <w:left w:val="nil"/>
              <w:bottom w:val="single" w:sz="4" w:space="0" w:color="auto"/>
              <w:right w:val="single" w:sz="4" w:space="0" w:color="auto"/>
            </w:tcBorders>
            <w:shd w:val="clear" w:color="auto" w:fill="auto"/>
            <w:noWrap/>
            <w:vAlign w:val="bottom"/>
            <w:hideMark/>
          </w:tcPr>
          <w:p w14:paraId="367028ED" w14:textId="38A5086C" w:rsidR="00905669" w:rsidRPr="009843AC" w:rsidRDefault="00905669" w:rsidP="00FE09C3">
            <w:pPr>
              <w:spacing w:after="0" w:line="240" w:lineRule="auto"/>
              <w:jc w:val="center"/>
              <w:rPr>
                <w:rFonts w:ascii="Times New Roman" w:eastAsia="SimSun" w:hAnsi="Times New Roman" w:cs="Times New Roman"/>
                <w:sz w:val="20"/>
                <w:szCs w:val="20"/>
                <w:lang w:eastAsia="zh-CN"/>
              </w:rPr>
            </w:pPr>
            <w:r w:rsidRPr="009843AC">
              <w:rPr>
                <w:rFonts w:ascii="Times New Roman" w:eastAsia="SimSun" w:hAnsi="Times New Roman" w:cs="Times New Roman" w:hint="eastAsia"/>
                <w:sz w:val="20"/>
                <w:szCs w:val="20"/>
                <w:lang w:eastAsia="zh-CN"/>
              </w:rPr>
              <w:t>$136,600</w:t>
            </w:r>
          </w:p>
        </w:tc>
        <w:tc>
          <w:tcPr>
            <w:tcW w:w="1595" w:type="dxa"/>
            <w:tcBorders>
              <w:top w:val="nil"/>
              <w:left w:val="nil"/>
              <w:bottom w:val="single" w:sz="4" w:space="0" w:color="auto"/>
              <w:right w:val="single" w:sz="4" w:space="0" w:color="auto"/>
            </w:tcBorders>
            <w:shd w:val="clear" w:color="auto" w:fill="auto"/>
            <w:noWrap/>
            <w:vAlign w:val="bottom"/>
            <w:hideMark/>
          </w:tcPr>
          <w:p w14:paraId="07DEEC3C" w14:textId="164D9686" w:rsidR="00905669" w:rsidRPr="009843AC" w:rsidRDefault="00905669" w:rsidP="00FE09C3">
            <w:pPr>
              <w:spacing w:after="0" w:line="240" w:lineRule="auto"/>
              <w:jc w:val="center"/>
              <w:rPr>
                <w:rFonts w:ascii="Times New Roman" w:eastAsia="SimSun" w:hAnsi="Times New Roman" w:cs="Times New Roman"/>
                <w:sz w:val="20"/>
                <w:szCs w:val="20"/>
                <w:lang w:eastAsia="zh-CN"/>
              </w:rPr>
            </w:pPr>
            <w:r w:rsidRPr="009843AC">
              <w:rPr>
                <w:rFonts w:ascii="Times New Roman" w:eastAsia="SimSun" w:hAnsi="Times New Roman" w:cs="Times New Roman" w:hint="eastAsia"/>
                <w:sz w:val="20"/>
                <w:szCs w:val="20"/>
                <w:lang w:eastAsia="zh-CN"/>
              </w:rPr>
              <w:t>$11,383</w:t>
            </w:r>
          </w:p>
        </w:tc>
      </w:tr>
      <w:tr w:rsidR="00905669" w:rsidRPr="009843AC" w14:paraId="15F4F4B1" w14:textId="77777777" w:rsidTr="001B4A99">
        <w:trPr>
          <w:trHeight w:val="25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7B058A51" w14:textId="77777777" w:rsidR="00905669" w:rsidRPr="009843AC" w:rsidRDefault="00905669" w:rsidP="00FE09C3">
            <w:pPr>
              <w:spacing w:after="0" w:line="240" w:lineRule="auto"/>
              <w:jc w:val="center"/>
              <w:rPr>
                <w:rFonts w:ascii="Times New Roman" w:eastAsia="SimSun" w:hAnsi="Times New Roman" w:cs="Times New Roman"/>
                <w:sz w:val="20"/>
                <w:szCs w:val="20"/>
                <w:lang w:eastAsia="zh-CN"/>
              </w:rPr>
            </w:pPr>
            <w:r w:rsidRPr="009843AC">
              <w:rPr>
                <w:rFonts w:ascii="Times New Roman" w:eastAsia="SimSun" w:hAnsi="Times New Roman" w:cs="Times New Roman" w:hint="eastAsia"/>
                <w:sz w:val="20"/>
                <w:szCs w:val="20"/>
                <w:lang w:eastAsia="zh-CN"/>
              </w:rPr>
              <w:t>4</w:t>
            </w:r>
          </w:p>
        </w:tc>
        <w:tc>
          <w:tcPr>
            <w:tcW w:w="1701" w:type="dxa"/>
            <w:tcBorders>
              <w:top w:val="nil"/>
              <w:left w:val="nil"/>
              <w:bottom w:val="single" w:sz="4" w:space="0" w:color="auto"/>
              <w:right w:val="single" w:sz="4" w:space="0" w:color="auto"/>
            </w:tcBorders>
            <w:shd w:val="clear" w:color="auto" w:fill="auto"/>
            <w:noWrap/>
            <w:vAlign w:val="bottom"/>
            <w:hideMark/>
          </w:tcPr>
          <w:p w14:paraId="1E9842A2" w14:textId="63518EF8" w:rsidR="00905669" w:rsidRPr="009843AC" w:rsidRDefault="00905669" w:rsidP="00FE09C3">
            <w:pPr>
              <w:spacing w:after="0" w:line="240" w:lineRule="auto"/>
              <w:jc w:val="center"/>
              <w:rPr>
                <w:rFonts w:ascii="Times New Roman" w:eastAsia="SimSun" w:hAnsi="Times New Roman" w:cs="Times New Roman"/>
                <w:sz w:val="20"/>
                <w:szCs w:val="20"/>
                <w:lang w:eastAsia="zh-CN"/>
              </w:rPr>
            </w:pPr>
            <w:r w:rsidRPr="009843AC">
              <w:rPr>
                <w:rFonts w:ascii="Times New Roman" w:eastAsia="SimSun" w:hAnsi="Times New Roman" w:cs="Times New Roman" w:hint="eastAsia"/>
                <w:sz w:val="20"/>
                <w:szCs w:val="20"/>
                <w:lang w:eastAsia="zh-CN"/>
              </w:rPr>
              <w:t>$165,000</w:t>
            </w:r>
          </w:p>
        </w:tc>
        <w:tc>
          <w:tcPr>
            <w:tcW w:w="1595" w:type="dxa"/>
            <w:tcBorders>
              <w:top w:val="nil"/>
              <w:left w:val="nil"/>
              <w:bottom w:val="single" w:sz="4" w:space="0" w:color="auto"/>
              <w:right w:val="single" w:sz="4" w:space="0" w:color="auto"/>
            </w:tcBorders>
            <w:shd w:val="clear" w:color="auto" w:fill="auto"/>
            <w:noWrap/>
            <w:vAlign w:val="bottom"/>
            <w:hideMark/>
          </w:tcPr>
          <w:p w14:paraId="524113F2" w14:textId="1739A9A8" w:rsidR="00905669" w:rsidRPr="009843AC" w:rsidRDefault="00905669" w:rsidP="00FE09C3">
            <w:pPr>
              <w:spacing w:after="0" w:line="240" w:lineRule="auto"/>
              <w:jc w:val="center"/>
              <w:rPr>
                <w:rFonts w:ascii="Times New Roman" w:eastAsia="SimSun" w:hAnsi="Times New Roman" w:cs="Times New Roman"/>
                <w:sz w:val="20"/>
                <w:szCs w:val="20"/>
                <w:lang w:eastAsia="zh-CN"/>
              </w:rPr>
            </w:pPr>
            <w:r w:rsidRPr="009843AC">
              <w:rPr>
                <w:rFonts w:ascii="Times New Roman" w:eastAsia="SimSun" w:hAnsi="Times New Roman" w:cs="Times New Roman" w:hint="eastAsia"/>
                <w:sz w:val="20"/>
                <w:szCs w:val="20"/>
                <w:lang w:eastAsia="zh-CN"/>
              </w:rPr>
              <w:t>$13,750</w:t>
            </w:r>
          </w:p>
        </w:tc>
      </w:tr>
      <w:tr w:rsidR="00905669" w:rsidRPr="009843AC" w14:paraId="6CCA7BAE" w14:textId="77777777" w:rsidTr="001B4A99">
        <w:trPr>
          <w:trHeight w:val="25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715BD6CE" w14:textId="77777777" w:rsidR="00905669" w:rsidRPr="009843AC" w:rsidRDefault="00905669" w:rsidP="00FE09C3">
            <w:pPr>
              <w:spacing w:after="0" w:line="240" w:lineRule="auto"/>
              <w:jc w:val="center"/>
              <w:rPr>
                <w:rFonts w:ascii="Times New Roman" w:eastAsia="SimSun" w:hAnsi="Times New Roman" w:cs="Times New Roman"/>
                <w:sz w:val="20"/>
                <w:szCs w:val="20"/>
                <w:lang w:eastAsia="zh-CN"/>
              </w:rPr>
            </w:pPr>
            <w:r w:rsidRPr="009843AC">
              <w:rPr>
                <w:rFonts w:ascii="Times New Roman" w:eastAsia="SimSun" w:hAnsi="Times New Roman" w:cs="Times New Roman" w:hint="eastAsia"/>
                <w:sz w:val="20"/>
                <w:szCs w:val="20"/>
                <w:lang w:eastAsia="zh-CN"/>
              </w:rPr>
              <w:t>5</w:t>
            </w:r>
          </w:p>
        </w:tc>
        <w:tc>
          <w:tcPr>
            <w:tcW w:w="1701" w:type="dxa"/>
            <w:tcBorders>
              <w:top w:val="nil"/>
              <w:left w:val="nil"/>
              <w:bottom w:val="single" w:sz="4" w:space="0" w:color="auto"/>
              <w:right w:val="single" w:sz="4" w:space="0" w:color="auto"/>
            </w:tcBorders>
            <w:shd w:val="clear" w:color="auto" w:fill="auto"/>
            <w:noWrap/>
            <w:vAlign w:val="bottom"/>
            <w:hideMark/>
          </w:tcPr>
          <w:p w14:paraId="6B4C98FD" w14:textId="2D2F20DC" w:rsidR="00905669" w:rsidRPr="009843AC" w:rsidRDefault="00905669" w:rsidP="00FE09C3">
            <w:pPr>
              <w:spacing w:after="0" w:line="240" w:lineRule="auto"/>
              <w:jc w:val="center"/>
              <w:rPr>
                <w:rFonts w:ascii="Times New Roman" w:eastAsia="SimSun" w:hAnsi="Times New Roman" w:cs="Times New Roman"/>
                <w:sz w:val="20"/>
                <w:szCs w:val="20"/>
                <w:lang w:eastAsia="zh-CN"/>
              </w:rPr>
            </w:pPr>
            <w:r w:rsidRPr="009843AC">
              <w:rPr>
                <w:rFonts w:ascii="Times New Roman" w:eastAsia="SimSun" w:hAnsi="Times New Roman" w:cs="Times New Roman" w:hint="eastAsia"/>
                <w:sz w:val="20"/>
                <w:szCs w:val="20"/>
                <w:lang w:eastAsia="zh-CN"/>
              </w:rPr>
              <w:t>$193,400</w:t>
            </w:r>
          </w:p>
        </w:tc>
        <w:tc>
          <w:tcPr>
            <w:tcW w:w="1595" w:type="dxa"/>
            <w:tcBorders>
              <w:top w:val="nil"/>
              <w:left w:val="nil"/>
              <w:bottom w:val="single" w:sz="4" w:space="0" w:color="auto"/>
              <w:right w:val="single" w:sz="4" w:space="0" w:color="auto"/>
            </w:tcBorders>
            <w:shd w:val="clear" w:color="auto" w:fill="auto"/>
            <w:noWrap/>
            <w:vAlign w:val="bottom"/>
            <w:hideMark/>
          </w:tcPr>
          <w:p w14:paraId="7496215C" w14:textId="49240B3E" w:rsidR="00905669" w:rsidRPr="009843AC" w:rsidRDefault="00905669" w:rsidP="00FE09C3">
            <w:pPr>
              <w:spacing w:after="0" w:line="240" w:lineRule="auto"/>
              <w:jc w:val="center"/>
              <w:rPr>
                <w:rFonts w:ascii="Times New Roman" w:eastAsia="SimSun" w:hAnsi="Times New Roman" w:cs="Times New Roman"/>
                <w:sz w:val="20"/>
                <w:szCs w:val="20"/>
                <w:lang w:eastAsia="zh-CN"/>
              </w:rPr>
            </w:pPr>
            <w:r w:rsidRPr="009843AC">
              <w:rPr>
                <w:rFonts w:ascii="Times New Roman" w:eastAsia="SimSun" w:hAnsi="Times New Roman" w:cs="Times New Roman" w:hint="eastAsia"/>
                <w:sz w:val="20"/>
                <w:szCs w:val="20"/>
                <w:lang w:eastAsia="zh-CN"/>
              </w:rPr>
              <w:t>$16,117</w:t>
            </w:r>
          </w:p>
        </w:tc>
      </w:tr>
      <w:tr w:rsidR="00905669" w:rsidRPr="009843AC" w14:paraId="472BEE5B" w14:textId="77777777" w:rsidTr="001B4A99">
        <w:trPr>
          <w:trHeight w:val="25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2EF7B5E7" w14:textId="77777777" w:rsidR="00905669" w:rsidRPr="009843AC" w:rsidRDefault="00905669" w:rsidP="00FE09C3">
            <w:pPr>
              <w:spacing w:after="0" w:line="240" w:lineRule="auto"/>
              <w:jc w:val="center"/>
              <w:rPr>
                <w:rFonts w:ascii="Times New Roman" w:eastAsia="SimSun" w:hAnsi="Times New Roman" w:cs="Times New Roman"/>
                <w:sz w:val="20"/>
                <w:szCs w:val="20"/>
                <w:lang w:eastAsia="zh-CN"/>
              </w:rPr>
            </w:pPr>
            <w:r w:rsidRPr="009843AC">
              <w:rPr>
                <w:rFonts w:ascii="Times New Roman" w:eastAsia="SimSun" w:hAnsi="Times New Roman" w:cs="Times New Roman" w:hint="eastAsia"/>
                <w:sz w:val="20"/>
                <w:szCs w:val="20"/>
                <w:lang w:eastAsia="zh-CN"/>
              </w:rPr>
              <w:t>6</w:t>
            </w:r>
          </w:p>
        </w:tc>
        <w:tc>
          <w:tcPr>
            <w:tcW w:w="1701" w:type="dxa"/>
            <w:tcBorders>
              <w:top w:val="nil"/>
              <w:left w:val="nil"/>
              <w:bottom w:val="single" w:sz="4" w:space="0" w:color="auto"/>
              <w:right w:val="single" w:sz="4" w:space="0" w:color="auto"/>
            </w:tcBorders>
            <w:shd w:val="clear" w:color="auto" w:fill="auto"/>
            <w:noWrap/>
            <w:vAlign w:val="bottom"/>
            <w:hideMark/>
          </w:tcPr>
          <w:p w14:paraId="700A23C6" w14:textId="21676C1C" w:rsidR="00905669" w:rsidRPr="009843AC" w:rsidRDefault="00905669" w:rsidP="00FE09C3">
            <w:pPr>
              <w:spacing w:after="0" w:line="240" w:lineRule="auto"/>
              <w:jc w:val="center"/>
              <w:rPr>
                <w:rFonts w:ascii="Times New Roman" w:eastAsia="SimSun" w:hAnsi="Times New Roman" w:cs="Times New Roman"/>
                <w:sz w:val="20"/>
                <w:szCs w:val="20"/>
                <w:lang w:eastAsia="zh-CN"/>
              </w:rPr>
            </w:pPr>
            <w:r w:rsidRPr="009843AC">
              <w:rPr>
                <w:rFonts w:ascii="Times New Roman" w:eastAsia="SimSun" w:hAnsi="Times New Roman" w:cs="Times New Roman" w:hint="eastAsia"/>
                <w:sz w:val="20"/>
                <w:szCs w:val="20"/>
                <w:lang w:eastAsia="zh-CN"/>
              </w:rPr>
              <w:t>$221,800</w:t>
            </w:r>
          </w:p>
        </w:tc>
        <w:tc>
          <w:tcPr>
            <w:tcW w:w="1595" w:type="dxa"/>
            <w:tcBorders>
              <w:top w:val="nil"/>
              <w:left w:val="nil"/>
              <w:bottom w:val="single" w:sz="4" w:space="0" w:color="auto"/>
              <w:right w:val="single" w:sz="4" w:space="0" w:color="auto"/>
            </w:tcBorders>
            <w:shd w:val="clear" w:color="auto" w:fill="auto"/>
            <w:noWrap/>
            <w:vAlign w:val="bottom"/>
            <w:hideMark/>
          </w:tcPr>
          <w:p w14:paraId="500B605C" w14:textId="03ABA2C3" w:rsidR="00905669" w:rsidRPr="009843AC" w:rsidRDefault="00905669" w:rsidP="00FE09C3">
            <w:pPr>
              <w:spacing w:after="0" w:line="240" w:lineRule="auto"/>
              <w:jc w:val="center"/>
              <w:rPr>
                <w:rFonts w:ascii="Times New Roman" w:eastAsia="SimSun" w:hAnsi="Times New Roman" w:cs="Times New Roman"/>
                <w:sz w:val="20"/>
                <w:szCs w:val="20"/>
                <w:lang w:eastAsia="zh-CN"/>
              </w:rPr>
            </w:pPr>
            <w:r w:rsidRPr="009843AC">
              <w:rPr>
                <w:rFonts w:ascii="Times New Roman" w:eastAsia="SimSun" w:hAnsi="Times New Roman" w:cs="Times New Roman" w:hint="eastAsia"/>
                <w:sz w:val="20"/>
                <w:szCs w:val="20"/>
                <w:lang w:eastAsia="zh-CN"/>
              </w:rPr>
              <w:t>$18,483</w:t>
            </w:r>
          </w:p>
        </w:tc>
      </w:tr>
      <w:tr w:rsidR="00905669" w:rsidRPr="009843AC" w14:paraId="0E5C4F81" w14:textId="77777777" w:rsidTr="001B4A99">
        <w:trPr>
          <w:trHeight w:val="25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7B63F78A" w14:textId="77777777" w:rsidR="00905669" w:rsidRPr="009843AC" w:rsidRDefault="00905669" w:rsidP="00FE09C3">
            <w:pPr>
              <w:spacing w:after="0" w:line="240" w:lineRule="auto"/>
              <w:jc w:val="center"/>
              <w:rPr>
                <w:rFonts w:ascii="Times New Roman" w:eastAsia="SimSun" w:hAnsi="Times New Roman" w:cs="Times New Roman"/>
                <w:sz w:val="20"/>
                <w:szCs w:val="20"/>
                <w:lang w:eastAsia="zh-CN"/>
              </w:rPr>
            </w:pPr>
            <w:r w:rsidRPr="009843AC">
              <w:rPr>
                <w:rFonts w:ascii="Times New Roman" w:eastAsia="SimSun" w:hAnsi="Times New Roman" w:cs="Times New Roman" w:hint="eastAsia"/>
                <w:sz w:val="20"/>
                <w:szCs w:val="20"/>
                <w:lang w:eastAsia="zh-CN"/>
              </w:rPr>
              <w:t>7</w:t>
            </w:r>
          </w:p>
        </w:tc>
        <w:tc>
          <w:tcPr>
            <w:tcW w:w="1701" w:type="dxa"/>
            <w:tcBorders>
              <w:top w:val="nil"/>
              <w:left w:val="nil"/>
              <w:bottom w:val="single" w:sz="4" w:space="0" w:color="auto"/>
              <w:right w:val="single" w:sz="4" w:space="0" w:color="auto"/>
            </w:tcBorders>
            <w:shd w:val="clear" w:color="auto" w:fill="auto"/>
            <w:noWrap/>
            <w:vAlign w:val="bottom"/>
            <w:hideMark/>
          </w:tcPr>
          <w:p w14:paraId="451C6B35" w14:textId="6B867DB8" w:rsidR="00905669" w:rsidRPr="009843AC" w:rsidRDefault="00905669" w:rsidP="00FE09C3">
            <w:pPr>
              <w:spacing w:after="0" w:line="240" w:lineRule="auto"/>
              <w:jc w:val="center"/>
              <w:rPr>
                <w:rFonts w:ascii="Times New Roman" w:eastAsia="SimSun" w:hAnsi="Times New Roman" w:cs="Times New Roman"/>
                <w:sz w:val="20"/>
                <w:szCs w:val="20"/>
                <w:lang w:eastAsia="zh-CN"/>
              </w:rPr>
            </w:pPr>
            <w:r w:rsidRPr="009843AC">
              <w:rPr>
                <w:rFonts w:ascii="Times New Roman" w:eastAsia="SimSun" w:hAnsi="Times New Roman" w:cs="Times New Roman" w:hint="eastAsia"/>
                <w:sz w:val="20"/>
                <w:szCs w:val="20"/>
                <w:lang w:eastAsia="zh-CN"/>
              </w:rPr>
              <w:t>$250,200</w:t>
            </w:r>
          </w:p>
        </w:tc>
        <w:tc>
          <w:tcPr>
            <w:tcW w:w="1595" w:type="dxa"/>
            <w:tcBorders>
              <w:top w:val="nil"/>
              <w:left w:val="nil"/>
              <w:bottom w:val="single" w:sz="4" w:space="0" w:color="auto"/>
              <w:right w:val="single" w:sz="4" w:space="0" w:color="auto"/>
            </w:tcBorders>
            <w:shd w:val="clear" w:color="auto" w:fill="auto"/>
            <w:noWrap/>
            <w:vAlign w:val="bottom"/>
            <w:hideMark/>
          </w:tcPr>
          <w:p w14:paraId="6E49B6AE" w14:textId="3D0DFF39" w:rsidR="00905669" w:rsidRPr="009843AC" w:rsidRDefault="00905669" w:rsidP="00FE09C3">
            <w:pPr>
              <w:spacing w:after="0" w:line="240" w:lineRule="auto"/>
              <w:jc w:val="center"/>
              <w:rPr>
                <w:rFonts w:ascii="Times New Roman" w:eastAsia="SimSun" w:hAnsi="Times New Roman" w:cs="Times New Roman"/>
                <w:sz w:val="20"/>
                <w:szCs w:val="20"/>
                <w:lang w:eastAsia="zh-CN"/>
              </w:rPr>
            </w:pPr>
            <w:r w:rsidRPr="009843AC">
              <w:rPr>
                <w:rFonts w:ascii="Times New Roman" w:eastAsia="SimSun" w:hAnsi="Times New Roman" w:cs="Times New Roman" w:hint="eastAsia"/>
                <w:sz w:val="20"/>
                <w:szCs w:val="20"/>
                <w:lang w:eastAsia="zh-CN"/>
              </w:rPr>
              <w:t>$20,850</w:t>
            </w:r>
          </w:p>
        </w:tc>
      </w:tr>
      <w:tr w:rsidR="00905669" w:rsidRPr="009843AC" w14:paraId="588E8A45" w14:textId="77777777" w:rsidTr="001B4A99">
        <w:trPr>
          <w:trHeight w:val="25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0662AFE1" w14:textId="77777777" w:rsidR="00905669" w:rsidRPr="009843AC" w:rsidRDefault="00905669" w:rsidP="00FE09C3">
            <w:pPr>
              <w:spacing w:after="0" w:line="240" w:lineRule="auto"/>
              <w:jc w:val="center"/>
              <w:rPr>
                <w:rFonts w:ascii="Times New Roman" w:eastAsia="SimSun" w:hAnsi="Times New Roman" w:cs="Times New Roman"/>
                <w:sz w:val="20"/>
                <w:szCs w:val="20"/>
                <w:lang w:eastAsia="zh-CN"/>
              </w:rPr>
            </w:pPr>
            <w:r w:rsidRPr="009843AC">
              <w:rPr>
                <w:rFonts w:ascii="Times New Roman" w:eastAsia="SimSun" w:hAnsi="Times New Roman" w:cs="Times New Roman" w:hint="eastAsia"/>
                <w:sz w:val="20"/>
                <w:szCs w:val="20"/>
                <w:lang w:eastAsia="zh-CN"/>
              </w:rPr>
              <w:t>8</w:t>
            </w:r>
          </w:p>
        </w:tc>
        <w:tc>
          <w:tcPr>
            <w:tcW w:w="1701" w:type="dxa"/>
            <w:tcBorders>
              <w:top w:val="nil"/>
              <w:left w:val="nil"/>
              <w:bottom w:val="single" w:sz="4" w:space="0" w:color="auto"/>
              <w:right w:val="single" w:sz="4" w:space="0" w:color="auto"/>
            </w:tcBorders>
            <w:shd w:val="clear" w:color="auto" w:fill="auto"/>
            <w:noWrap/>
            <w:vAlign w:val="bottom"/>
            <w:hideMark/>
          </w:tcPr>
          <w:p w14:paraId="1301FE11" w14:textId="0F1790FA" w:rsidR="00905669" w:rsidRPr="009843AC" w:rsidRDefault="00905669" w:rsidP="00FE09C3">
            <w:pPr>
              <w:spacing w:after="0" w:line="240" w:lineRule="auto"/>
              <w:jc w:val="center"/>
              <w:rPr>
                <w:rFonts w:ascii="Times New Roman" w:eastAsia="SimSun" w:hAnsi="Times New Roman" w:cs="Times New Roman"/>
                <w:sz w:val="20"/>
                <w:szCs w:val="20"/>
                <w:lang w:eastAsia="zh-CN"/>
              </w:rPr>
            </w:pPr>
            <w:r w:rsidRPr="009843AC">
              <w:rPr>
                <w:rFonts w:ascii="Times New Roman" w:eastAsia="SimSun" w:hAnsi="Times New Roman" w:cs="Times New Roman" w:hint="eastAsia"/>
                <w:sz w:val="20"/>
                <w:szCs w:val="20"/>
                <w:lang w:eastAsia="zh-CN"/>
              </w:rPr>
              <w:t>$278,600</w:t>
            </w:r>
          </w:p>
        </w:tc>
        <w:tc>
          <w:tcPr>
            <w:tcW w:w="1595" w:type="dxa"/>
            <w:tcBorders>
              <w:top w:val="nil"/>
              <w:left w:val="nil"/>
              <w:bottom w:val="single" w:sz="4" w:space="0" w:color="auto"/>
              <w:right w:val="single" w:sz="4" w:space="0" w:color="auto"/>
            </w:tcBorders>
            <w:shd w:val="clear" w:color="auto" w:fill="auto"/>
            <w:noWrap/>
            <w:vAlign w:val="bottom"/>
            <w:hideMark/>
          </w:tcPr>
          <w:p w14:paraId="4E7C95E9" w14:textId="0F7FACA9" w:rsidR="00905669" w:rsidRPr="009843AC" w:rsidRDefault="00905669" w:rsidP="00FE09C3">
            <w:pPr>
              <w:spacing w:after="0" w:line="240" w:lineRule="auto"/>
              <w:jc w:val="center"/>
              <w:rPr>
                <w:rFonts w:ascii="Times New Roman" w:eastAsia="SimSun" w:hAnsi="Times New Roman" w:cs="Times New Roman"/>
                <w:sz w:val="20"/>
                <w:szCs w:val="20"/>
                <w:lang w:eastAsia="zh-CN"/>
              </w:rPr>
            </w:pPr>
            <w:r w:rsidRPr="009843AC">
              <w:rPr>
                <w:rFonts w:ascii="Times New Roman" w:eastAsia="SimSun" w:hAnsi="Times New Roman" w:cs="Times New Roman" w:hint="eastAsia"/>
                <w:sz w:val="20"/>
                <w:szCs w:val="20"/>
                <w:lang w:eastAsia="zh-CN"/>
              </w:rPr>
              <w:t>$23,217</w:t>
            </w:r>
          </w:p>
        </w:tc>
      </w:tr>
    </w:tbl>
    <w:p w14:paraId="6F5B4BDC" w14:textId="77777777" w:rsidR="00522950" w:rsidRPr="009843AC" w:rsidRDefault="00522950" w:rsidP="0069565F">
      <w:pPr>
        <w:rPr>
          <w:rFonts w:ascii="Times New Roman" w:eastAsia="SimSun" w:hAnsi="Times New Roman" w:cs="Times New Roman"/>
          <w:lang w:eastAsia="zh-CN"/>
        </w:rPr>
      </w:pPr>
    </w:p>
    <w:p w14:paraId="6503D80F" w14:textId="0CDC7D06" w:rsidR="00F53960" w:rsidRPr="009843AC" w:rsidRDefault="00522950" w:rsidP="00C514F9">
      <w:pPr>
        <w:autoSpaceDE w:val="0"/>
        <w:autoSpaceDN w:val="0"/>
        <w:adjustRightInd w:val="0"/>
        <w:spacing w:after="0" w:line="240" w:lineRule="auto"/>
        <w:jc w:val="both"/>
        <w:rPr>
          <w:rFonts w:ascii="Times New Roman" w:eastAsia="SimSun" w:hAnsi="Times New Roman" w:cs="Times New Roman"/>
          <w:lang w:eastAsia="zh-CN"/>
        </w:rPr>
      </w:pPr>
      <w:r w:rsidRPr="009843AC">
        <w:rPr>
          <w:rFonts w:ascii="Times New Roman" w:eastAsia="SimSun" w:hAnsi="Times New Roman" w:cs="Times New Roman" w:hint="eastAsia"/>
          <w:b/>
          <w:u w:val="single"/>
          <w:lang w:eastAsia="zh-CN"/>
        </w:rPr>
        <w:t>确定</w:t>
      </w:r>
      <w:r w:rsidRPr="009843AC">
        <w:rPr>
          <w:rFonts w:ascii="Times New Roman" w:eastAsia="SimSun" w:hAnsi="Times New Roman" w:cs="Times New Roman" w:hint="eastAsia"/>
          <w:b/>
          <w:u w:val="single"/>
          <w:lang w:eastAsia="zh-CN"/>
        </w:rPr>
        <w:t xml:space="preserve"> FAP </w:t>
      </w:r>
      <w:r w:rsidRPr="009843AC">
        <w:rPr>
          <w:rFonts w:ascii="Times New Roman" w:eastAsia="SimSun" w:hAnsi="Times New Roman" w:cs="Times New Roman" w:hint="eastAsia"/>
          <w:b/>
          <w:u w:val="single"/>
          <w:lang w:eastAsia="zh-CN"/>
        </w:rPr>
        <w:t>资格</w:t>
      </w:r>
      <w:r w:rsidRPr="001B4A99">
        <w:rPr>
          <w:rFonts w:ascii="Times New Roman" w:eastAsia="SimSun" w:hAnsi="Times New Roman" w:cs="Times New Roman" w:hint="eastAsia"/>
          <w:b/>
          <w:lang w:eastAsia="zh-CN"/>
        </w:rPr>
        <w:t xml:space="preserve"> </w:t>
      </w:r>
      <w:r w:rsidR="001B4A99" w:rsidRPr="009843AC">
        <w:rPr>
          <w:rFonts w:ascii="Times New Roman" w:eastAsia="SimSun" w:hAnsi="Times New Roman" w:cs="Times New Roman"/>
          <w:b/>
          <w:lang w:eastAsia="zh-CN"/>
        </w:rPr>
        <w:t>–</w:t>
      </w:r>
      <w:r w:rsidRPr="009843AC">
        <w:rPr>
          <w:rFonts w:ascii="Times New Roman" w:eastAsia="SimSun" w:hAnsi="Times New Roman" w:cs="Times New Roman" w:hint="eastAsia"/>
          <w:b/>
          <w:lang w:eastAsia="zh-CN"/>
        </w:rPr>
        <w:t xml:space="preserve"> </w:t>
      </w:r>
      <w:r w:rsidR="004A39CF">
        <w:rPr>
          <w:rFonts w:ascii="Times New Roman" w:eastAsia="SimSun" w:hAnsi="Times New Roman" w:cs="Times New Roman"/>
          <w:b/>
          <w:lang w:eastAsia="zh-CN"/>
        </w:rPr>
        <w:t xml:space="preserve">        </w:t>
      </w:r>
      <w:r w:rsidR="00AF739C" w:rsidRPr="00EA4DA5">
        <w:rPr>
          <w:rStyle w:val="Strong"/>
          <w:rFonts w:ascii="Roboto" w:hAnsi="Roboto"/>
          <w:color w:val="0A0A0A"/>
          <w:highlight w:val="yellow"/>
          <w:shd w:val="clear" w:color="auto" w:fill="FFFFFF"/>
          <w:lang w:eastAsia="zh-CN"/>
        </w:rPr>
        <w:t>我们的</w:t>
      </w:r>
      <w:r w:rsidR="00A526D8">
        <w:rPr>
          <w:rStyle w:val="Strong"/>
          <w:rFonts w:ascii="Roboto" w:hAnsi="Roboto"/>
          <w:color w:val="0A0A0A"/>
          <w:highlight w:val="yellow"/>
          <w:shd w:val="clear" w:color="auto" w:fill="FFFFFF"/>
          <w:lang w:eastAsia="zh-CN"/>
        </w:rPr>
        <w:t>财务援助</w:t>
      </w:r>
      <w:r w:rsidR="00AF739C" w:rsidRPr="00EA4DA5">
        <w:rPr>
          <w:rStyle w:val="Strong"/>
          <w:rFonts w:ascii="Roboto" w:hAnsi="Roboto"/>
          <w:color w:val="0A0A0A"/>
          <w:highlight w:val="yellow"/>
          <w:shd w:val="clear" w:color="auto" w:fill="FFFFFF"/>
          <w:lang w:eastAsia="zh-CN"/>
        </w:rPr>
        <w:t>仅基于您的家庭人口规模和家庭收入。患者的资产（如房产、汽车等）将不被列入考虑范围</w:t>
      </w:r>
      <w:r w:rsidR="00AF739C">
        <w:rPr>
          <w:rStyle w:val="Strong"/>
          <w:rFonts w:ascii="MS Mincho" w:eastAsia="MS Mincho" w:hAnsi="MS Mincho" w:cs="MS Mincho" w:hint="eastAsia"/>
          <w:color w:val="0A0A0A"/>
          <w:shd w:val="clear" w:color="auto" w:fill="FFFFFF"/>
          <w:lang w:eastAsia="zh-CN"/>
        </w:rPr>
        <w:t>。</w:t>
      </w:r>
      <w:r w:rsidRPr="009843AC">
        <w:rPr>
          <w:rFonts w:ascii="Times New Roman" w:eastAsia="SimSun" w:hAnsi="Times New Roman" w:cs="Times New Roman" w:hint="eastAsia"/>
          <w:lang w:eastAsia="zh-CN"/>
        </w:rPr>
        <w:t>如何确定家庭可承担费用（如有）：如果您的家庭年收入等于或低于对应家庭人口数的上述金额标准，即可获批参加我们的</w:t>
      </w:r>
      <w:r w:rsidR="00A526D8">
        <w:rPr>
          <w:rFonts w:ascii="Times New Roman" w:eastAsia="SimSun" w:hAnsi="Times New Roman" w:cs="Times New Roman" w:hint="eastAsia"/>
          <w:lang w:eastAsia="zh-CN"/>
        </w:rPr>
        <w:t>财务援助</w:t>
      </w:r>
      <w:r w:rsidRPr="009843AC">
        <w:rPr>
          <w:rFonts w:ascii="Times New Roman" w:eastAsia="SimSun" w:hAnsi="Times New Roman" w:cs="Times New Roman" w:hint="eastAsia"/>
          <w:lang w:eastAsia="zh-CN"/>
        </w:rPr>
        <w:t>计划。这意味着我们会接受您的保险支付的全部费用作为医院和医生账单的全额付款。</w:t>
      </w:r>
      <w:r w:rsidRPr="009843AC">
        <w:rPr>
          <w:rFonts w:ascii="Times New Roman" w:eastAsia="SimSun" w:hAnsi="Times New Roman" w:cs="Times New Roman" w:hint="eastAsia"/>
          <w:lang w:eastAsia="zh-CN"/>
        </w:rPr>
        <w:t xml:space="preserve"> </w:t>
      </w:r>
    </w:p>
    <w:p w14:paraId="7D1126AE" w14:textId="77777777" w:rsidR="00F53960" w:rsidRPr="009843AC" w:rsidRDefault="00F53960" w:rsidP="00C514F9">
      <w:pPr>
        <w:autoSpaceDE w:val="0"/>
        <w:autoSpaceDN w:val="0"/>
        <w:adjustRightInd w:val="0"/>
        <w:spacing w:after="0" w:line="240" w:lineRule="auto"/>
        <w:jc w:val="both"/>
        <w:rPr>
          <w:rFonts w:ascii="Times New Roman" w:eastAsia="SimSun" w:hAnsi="Times New Roman" w:cs="Times New Roman"/>
          <w:lang w:eastAsia="zh-CN"/>
        </w:rPr>
      </w:pPr>
    </w:p>
    <w:p w14:paraId="1C7A2C1D" w14:textId="55443AC6" w:rsidR="00522950" w:rsidRPr="009843AC" w:rsidRDefault="00B004DD" w:rsidP="00C514F9">
      <w:pPr>
        <w:autoSpaceDE w:val="0"/>
        <w:autoSpaceDN w:val="0"/>
        <w:adjustRightInd w:val="0"/>
        <w:spacing w:after="0" w:line="240" w:lineRule="auto"/>
        <w:jc w:val="both"/>
        <w:rPr>
          <w:rFonts w:ascii="Times New Roman" w:eastAsia="SimSun" w:hAnsi="Times New Roman" w:cs="Times New Roman"/>
          <w:b/>
          <w:u w:val="single"/>
          <w:lang w:eastAsia="zh-CN"/>
        </w:rPr>
      </w:pPr>
      <w:r w:rsidRPr="009843AC">
        <w:rPr>
          <w:rFonts w:ascii="Times New Roman" w:eastAsia="SimSun" w:hAnsi="Times New Roman" w:cs="Times New Roman" w:hint="eastAsia"/>
          <w:lang w:eastAsia="zh-CN"/>
        </w:rPr>
        <w:lastRenderedPageBreak/>
        <w:t>如果您的家庭年收入超过上述金额，我们允许计算患者的家庭月净收入，然后扣除常规月度账单的总额。剩余的金额即为我们认定的患者每月可承担费用。如果患者的家庭常规月度账单大于或等于其每月净收入，我们将接受患者保险支付的全部费用作为全额付款。</w:t>
      </w:r>
    </w:p>
    <w:p w14:paraId="498CB3E4" w14:textId="77777777" w:rsidR="00BA2C67" w:rsidRPr="009843AC" w:rsidRDefault="00BA2C67" w:rsidP="0069565F">
      <w:pPr>
        <w:rPr>
          <w:rFonts w:ascii="Times New Roman" w:eastAsia="SimSun" w:hAnsi="Times New Roman" w:cs="Times New Roman"/>
          <w:bCs/>
          <w:lang w:eastAsia="zh-CN"/>
        </w:rPr>
      </w:pPr>
    </w:p>
    <w:p w14:paraId="485EDA6E" w14:textId="1989C951" w:rsidR="001F1C5E" w:rsidRPr="009843AC" w:rsidRDefault="001F1C5E" w:rsidP="00950DA5">
      <w:pPr>
        <w:jc w:val="both"/>
        <w:rPr>
          <w:rFonts w:ascii="Times New Roman" w:eastAsia="SimSun" w:hAnsi="Times New Roman" w:cs="Times New Roman"/>
          <w:bCs/>
          <w:lang w:eastAsia="zh-CN"/>
        </w:rPr>
      </w:pPr>
      <w:r w:rsidRPr="009843AC">
        <w:rPr>
          <w:rFonts w:ascii="Times New Roman" w:eastAsia="SimSun" w:hAnsi="Times New Roman" w:cs="Times New Roman" w:hint="eastAsia"/>
          <w:bCs/>
          <w:lang w:eastAsia="zh-CN"/>
        </w:rPr>
        <w:t>如果您因扣除月度账单后仍有剩余收入而无法获得</w:t>
      </w:r>
      <w:r w:rsidR="00A526D8">
        <w:rPr>
          <w:rFonts w:ascii="Times New Roman" w:eastAsia="SimSun" w:hAnsi="Times New Roman" w:cs="Times New Roman" w:hint="eastAsia"/>
          <w:bCs/>
          <w:lang w:eastAsia="zh-CN"/>
        </w:rPr>
        <w:t>财务援助</w:t>
      </w:r>
      <w:r w:rsidRPr="009843AC">
        <w:rPr>
          <w:rFonts w:ascii="Times New Roman" w:eastAsia="SimSun" w:hAnsi="Times New Roman" w:cs="Times New Roman" w:hint="eastAsia"/>
          <w:bCs/>
          <w:lang w:eastAsia="zh-CN"/>
        </w:rPr>
        <w:t>，我们可以提供折扣或缩短付款期限。</w:t>
      </w:r>
    </w:p>
    <w:p w14:paraId="5AEDA712" w14:textId="0D5E341B" w:rsidR="00816C34" w:rsidRPr="009843AC" w:rsidRDefault="00816C34" w:rsidP="00950DA5">
      <w:pPr>
        <w:jc w:val="both"/>
        <w:rPr>
          <w:rFonts w:ascii="Times New Roman" w:eastAsia="SimSun" w:hAnsi="Times New Roman" w:cs="Times New Roman"/>
          <w:lang w:eastAsia="zh-CN"/>
        </w:rPr>
      </w:pPr>
      <w:r w:rsidRPr="009843AC">
        <w:rPr>
          <w:rFonts w:ascii="Times New Roman" w:eastAsia="SimSun" w:hAnsi="Times New Roman" w:cs="Times New Roman" w:hint="eastAsia"/>
          <w:b/>
          <w:u w:val="single"/>
          <w:lang w:eastAsia="zh-CN"/>
        </w:rPr>
        <w:t>所提供援助</w:t>
      </w:r>
      <w:r w:rsidRPr="009843AC">
        <w:rPr>
          <w:rFonts w:ascii="Times New Roman" w:eastAsia="SimSun" w:hAnsi="Times New Roman" w:cs="Times New Roman" w:hint="eastAsia"/>
          <w:lang w:eastAsia="zh-CN"/>
        </w:rPr>
        <w:t xml:space="preserve"> </w:t>
      </w:r>
      <w:r w:rsidR="00D95A41" w:rsidRPr="009843AC">
        <w:rPr>
          <w:rFonts w:ascii="Times New Roman" w:eastAsia="SimSun" w:hAnsi="Times New Roman" w:cs="Times New Roman"/>
          <w:b/>
          <w:lang w:eastAsia="zh-CN"/>
        </w:rPr>
        <w:t>–</w:t>
      </w:r>
      <w:r w:rsidRPr="009843AC">
        <w:rPr>
          <w:rFonts w:ascii="Times New Roman" w:eastAsia="SimSun" w:hAnsi="Times New Roman" w:cs="Times New Roman" w:hint="eastAsia"/>
          <w:lang w:eastAsia="zh-CN"/>
        </w:rPr>
        <w:t xml:space="preserve"> </w:t>
      </w:r>
      <w:r w:rsidRPr="009843AC">
        <w:rPr>
          <w:rFonts w:ascii="Times New Roman" w:eastAsia="SimSun" w:hAnsi="Times New Roman" w:cs="Times New Roman" w:hint="eastAsia"/>
          <w:lang w:eastAsia="zh-CN"/>
        </w:rPr>
        <w:t>符合条件的患者可享受自付余额全额减免或部分减免。</w:t>
      </w:r>
      <w:r w:rsidRPr="009843AC">
        <w:rPr>
          <w:rFonts w:ascii="Times New Roman" w:eastAsia="SimSun" w:hAnsi="Times New Roman" w:cs="Times New Roman" w:hint="eastAsia"/>
          <w:lang w:eastAsia="zh-CN"/>
        </w:rPr>
        <w:t xml:space="preserve">MSK </w:t>
      </w:r>
      <w:r w:rsidRPr="009843AC">
        <w:rPr>
          <w:rFonts w:ascii="Times New Roman" w:eastAsia="SimSun" w:hAnsi="Times New Roman" w:cs="Times New Roman" w:hint="eastAsia"/>
          <w:lang w:eastAsia="zh-CN"/>
        </w:rPr>
        <w:t>向符合</w:t>
      </w:r>
      <w:r w:rsidRPr="009843AC">
        <w:rPr>
          <w:rFonts w:ascii="Times New Roman" w:eastAsia="SimSun" w:hAnsi="Times New Roman" w:cs="Times New Roman" w:hint="eastAsia"/>
          <w:lang w:eastAsia="zh-CN"/>
        </w:rPr>
        <w:t xml:space="preserve"> FAP </w:t>
      </w:r>
      <w:r w:rsidRPr="009843AC">
        <w:rPr>
          <w:rFonts w:ascii="Times New Roman" w:eastAsia="SimSun" w:hAnsi="Times New Roman" w:cs="Times New Roman" w:hint="eastAsia"/>
          <w:lang w:eastAsia="zh-CN"/>
        </w:rPr>
        <w:t>资格的患者收取的费用不会超过向持有涵盖必要医疗服务保险的患者所收取的费用。</w:t>
      </w:r>
    </w:p>
    <w:p w14:paraId="6A2F416B" w14:textId="455ADCC6" w:rsidR="00816C34" w:rsidRPr="009843AC" w:rsidRDefault="00816C34" w:rsidP="00950DA5">
      <w:pPr>
        <w:jc w:val="both"/>
        <w:rPr>
          <w:rFonts w:ascii="Times New Roman" w:eastAsia="SimSun" w:hAnsi="Times New Roman" w:cs="Times New Roman"/>
          <w:lang w:eastAsia="zh-CN"/>
        </w:rPr>
      </w:pPr>
      <w:r w:rsidRPr="009843AC">
        <w:rPr>
          <w:rFonts w:ascii="Times New Roman" w:eastAsia="SimSun" w:hAnsi="Times New Roman" w:cs="Times New Roman" w:hint="eastAsia"/>
          <w:b/>
          <w:u w:val="single"/>
          <w:lang w:eastAsia="zh-CN"/>
        </w:rPr>
        <w:t>如何申请</w:t>
      </w:r>
      <w:r w:rsidR="00A526D8">
        <w:rPr>
          <w:rFonts w:ascii="Times New Roman" w:eastAsia="SimSun" w:hAnsi="Times New Roman" w:cs="Times New Roman" w:hint="eastAsia"/>
          <w:b/>
          <w:u w:val="single"/>
          <w:lang w:eastAsia="zh-CN"/>
        </w:rPr>
        <w:t>财务援助</w:t>
      </w:r>
      <w:r w:rsidRPr="00D95A41">
        <w:rPr>
          <w:rFonts w:ascii="Times New Roman" w:eastAsia="SimSun" w:hAnsi="Times New Roman" w:cs="Times New Roman" w:hint="eastAsia"/>
          <w:b/>
          <w:lang w:eastAsia="zh-CN"/>
        </w:rPr>
        <w:t xml:space="preserve"> </w:t>
      </w:r>
      <w:r w:rsidR="00D95A41" w:rsidRPr="009843AC">
        <w:rPr>
          <w:rFonts w:ascii="Times New Roman" w:eastAsia="SimSun" w:hAnsi="Times New Roman" w:cs="Times New Roman"/>
          <w:b/>
          <w:lang w:eastAsia="zh-CN"/>
        </w:rPr>
        <w:t>–</w:t>
      </w:r>
      <w:r w:rsidRPr="009843AC">
        <w:rPr>
          <w:rFonts w:ascii="Times New Roman" w:eastAsia="SimSun" w:hAnsi="Times New Roman" w:cs="Times New Roman" w:hint="eastAsia"/>
          <w:i/>
          <w:lang w:eastAsia="zh-CN"/>
        </w:rPr>
        <w:t xml:space="preserve"> </w:t>
      </w:r>
      <w:r w:rsidRPr="009843AC">
        <w:rPr>
          <w:rFonts w:ascii="Times New Roman" w:eastAsia="SimSun" w:hAnsi="Times New Roman" w:cs="Times New Roman" w:hint="eastAsia"/>
          <w:lang w:eastAsia="zh-CN"/>
        </w:rPr>
        <w:t>有关</w:t>
      </w:r>
      <w:r w:rsidR="00A526D8">
        <w:rPr>
          <w:rFonts w:ascii="Times New Roman" w:eastAsia="SimSun" w:hAnsi="Times New Roman" w:cs="Times New Roman" w:hint="eastAsia"/>
          <w:lang w:eastAsia="zh-CN"/>
        </w:rPr>
        <w:t>财务援助</w:t>
      </w:r>
      <w:r w:rsidRPr="009843AC">
        <w:rPr>
          <w:rFonts w:ascii="Times New Roman" w:eastAsia="SimSun" w:hAnsi="Times New Roman" w:cs="Times New Roman" w:hint="eastAsia"/>
          <w:lang w:eastAsia="zh-CN"/>
        </w:rPr>
        <w:t>和申请的信息可在</w:t>
      </w:r>
      <w:r w:rsidRPr="009843AC">
        <w:rPr>
          <w:rFonts w:ascii="Times New Roman" w:eastAsia="SimSun" w:hAnsi="Times New Roman" w:cs="Times New Roman" w:hint="eastAsia"/>
          <w:lang w:eastAsia="zh-CN"/>
        </w:rPr>
        <w:t xml:space="preserve"> </w:t>
      </w:r>
      <w:hyperlink r:id="rId8" w:history="1">
        <w:r w:rsidRPr="009843AC">
          <w:rPr>
            <w:rStyle w:val="Hyperlink"/>
            <w:rFonts w:ascii="Times New Roman" w:eastAsia="SimSun" w:hAnsi="Times New Roman" w:cs="Times New Roman" w:hint="eastAsia"/>
            <w:lang w:eastAsia="zh-CN"/>
          </w:rPr>
          <w:t>www.mskcc.org/financial-assistance</w:t>
        </w:r>
      </w:hyperlink>
      <w:r w:rsidR="002521C0" w:rsidRPr="009843AC">
        <w:rPr>
          <w:rFonts w:ascii="Times New Roman" w:eastAsia="SimSun" w:hAnsi="Times New Roman" w:cs="Times New Roman" w:hint="eastAsia"/>
          <w:color w:val="1F497D"/>
          <w:lang w:eastAsia="zh-CN"/>
        </w:rPr>
        <w:t xml:space="preserve"> </w:t>
      </w:r>
      <w:r w:rsidR="002521C0" w:rsidRPr="00B05EEC">
        <w:rPr>
          <w:rFonts w:ascii="Times New Roman" w:eastAsia="SimSun" w:hAnsi="Times New Roman" w:cs="Times New Roman" w:hint="eastAsia"/>
          <w:lang w:eastAsia="zh-CN"/>
        </w:rPr>
        <w:t>查阅。</w:t>
      </w:r>
      <w:r w:rsidR="002521C0" w:rsidRPr="009843AC">
        <w:rPr>
          <w:rFonts w:ascii="Times New Roman" w:eastAsia="SimSun" w:hAnsi="Times New Roman" w:cs="Times New Roman" w:hint="eastAsia"/>
          <w:color w:val="1F497D"/>
          <w:lang w:eastAsia="zh-CN"/>
        </w:rPr>
        <w:t xml:space="preserve"> </w:t>
      </w:r>
      <w:r w:rsidR="003560F2">
        <w:rPr>
          <w:rFonts w:ascii="Times New Roman" w:eastAsia="SimSun" w:hAnsi="Times New Roman" w:cs="Times New Roman"/>
          <w:color w:val="1F497D"/>
          <w:lang w:eastAsia="zh-CN"/>
        </w:rPr>
        <w:br/>
      </w:r>
      <w:r w:rsidR="002521C0" w:rsidRPr="009843AC">
        <w:rPr>
          <w:rFonts w:ascii="Times New Roman" w:eastAsia="SimSun" w:hAnsi="Times New Roman" w:cs="Times New Roman" w:hint="eastAsia"/>
          <w:lang w:eastAsia="zh-CN"/>
        </w:rPr>
        <w:t>如需免费获取</w:t>
      </w:r>
      <w:r w:rsidR="00A526D8">
        <w:rPr>
          <w:rFonts w:ascii="Times New Roman" w:eastAsia="SimSun" w:hAnsi="Times New Roman" w:cs="Times New Roman" w:hint="eastAsia"/>
          <w:lang w:eastAsia="zh-CN"/>
        </w:rPr>
        <w:t>财务援助</w:t>
      </w:r>
      <w:r w:rsidR="002521C0" w:rsidRPr="009843AC">
        <w:rPr>
          <w:rFonts w:ascii="Times New Roman" w:eastAsia="SimSun" w:hAnsi="Times New Roman" w:cs="Times New Roman" w:hint="eastAsia"/>
          <w:lang w:eastAsia="zh-CN"/>
        </w:rPr>
        <w:t>政策和申请表副本，以及申请方面的帮助，您可以拨打我们的</w:t>
      </w:r>
      <w:r w:rsidR="00A526D8">
        <w:rPr>
          <w:rFonts w:ascii="Times New Roman" w:eastAsia="SimSun" w:hAnsi="Times New Roman" w:cs="Times New Roman" w:hint="eastAsia"/>
          <w:lang w:eastAsia="zh-CN"/>
        </w:rPr>
        <w:t>财务援助</w:t>
      </w:r>
      <w:r w:rsidR="002521C0" w:rsidRPr="009843AC">
        <w:rPr>
          <w:rFonts w:ascii="Times New Roman" w:eastAsia="SimSun" w:hAnsi="Times New Roman" w:cs="Times New Roman" w:hint="eastAsia"/>
          <w:lang w:eastAsia="zh-CN"/>
        </w:rPr>
        <w:t>专线</w:t>
      </w:r>
      <w:r w:rsidR="002521C0" w:rsidRPr="009843AC">
        <w:rPr>
          <w:rFonts w:ascii="Times New Roman" w:eastAsia="SimSun" w:hAnsi="Times New Roman" w:cs="Times New Roman" w:hint="eastAsia"/>
          <w:lang w:eastAsia="zh-CN"/>
        </w:rPr>
        <w:t xml:space="preserve"> 212-639-3810</w:t>
      </w:r>
      <w:r w:rsidR="002521C0" w:rsidRPr="009843AC">
        <w:rPr>
          <w:rFonts w:ascii="Times New Roman" w:eastAsia="SimSun" w:hAnsi="Times New Roman" w:cs="Times New Roman" w:hint="eastAsia"/>
          <w:lang w:eastAsia="zh-CN"/>
        </w:rPr>
        <w:t>，也可亲自到访或写信至：</w:t>
      </w:r>
    </w:p>
    <w:p w14:paraId="31ED8495" w14:textId="77777777" w:rsidR="002521C0" w:rsidRPr="009843AC" w:rsidRDefault="002521C0" w:rsidP="00950DA5">
      <w:pPr>
        <w:contextualSpacing/>
        <w:jc w:val="both"/>
        <w:rPr>
          <w:rFonts w:ascii="Times New Roman" w:eastAsia="SimSun" w:hAnsi="Times New Roman" w:cs="Times New Roman"/>
          <w:b/>
          <w:lang w:eastAsia="zh-CN"/>
        </w:rPr>
      </w:pPr>
      <w:r w:rsidRPr="009843AC">
        <w:rPr>
          <w:rFonts w:ascii="Times New Roman" w:eastAsia="SimSun" w:hAnsi="Times New Roman" w:cs="Times New Roman" w:hint="eastAsia"/>
          <w:b/>
          <w:lang w:eastAsia="zh-CN"/>
        </w:rPr>
        <w:t>Memorial Hospital</w:t>
      </w:r>
    </w:p>
    <w:p w14:paraId="00041263" w14:textId="77777777" w:rsidR="002521C0" w:rsidRPr="009843AC" w:rsidRDefault="002521C0" w:rsidP="00950DA5">
      <w:pPr>
        <w:contextualSpacing/>
        <w:jc w:val="both"/>
        <w:rPr>
          <w:rFonts w:ascii="Times New Roman" w:eastAsia="SimSun" w:hAnsi="Times New Roman" w:cs="Times New Roman"/>
          <w:b/>
          <w:lang w:eastAsia="zh-CN"/>
        </w:rPr>
      </w:pPr>
      <w:r w:rsidRPr="009843AC">
        <w:rPr>
          <w:rFonts w:ascii="Times New Roman" w:eastAsia="SimSun" w:hAnsi="Times New Roman" w:cs="Times New Roman" w:hint="eastAsia"/>
          <w:b/>
          <w:lang w:eastAsia="zh-CN"/>
        </w:rPr>
        <w:t>1275 York Avenue</w:t>
      </w:r>
    </w:p>
    <w:p w14:paraId="374213AB" w14:textId="2E32FCD6" w:rsidR="002521C0" w:rsidRPr="009843AC" w:rsidRDefault="002521C0" w:rsidP="00950DA5">
      <w:pPr>
        <w:contextualSpacing/>
        <w:jc w:val="both"/>
        <w:rPr>
          <w:rFonts w:ascii="Times New Roman" w:eastAsia="SimSun" w:hAnsi="Times New Roman" w:cs="Times New Roman"/>
          <w:b/>
          <w:lang w:eastAsia="zh-CN"/>
        </w:rPr>
      </w:pPr>
      <w:r w:rsidRPr="009843AC">
        <w:rPr>
          <w:rFonts w:ascii="Times New Roman" w:eastAsia="SimSun" w:hAnsi="Times New Roman" w:cs="Times New Roman" w:hint="eastAsia"/>
          <w:b/>
          <w:lang w:eastAsia="zh-CN"/>
        </w:rPr>
        <w:t>New York, N.Y.</w:t>
      </w:r>
      <w:r w:rsidR="00C208BC">
        <w:rPr>
          <w:rFonts w:ascii="Times New Roman" w:eastAsia="SimSun" w:hAnsi="Times New Roman" w:cs="Times New Roman" w:hint="eastAsia"/>
          <w:b/>
          <w:lang w:eastAsia="zh-CN"/>
        </w:rPr>
        <w:t xml:space="preserve"> </w:t>
      </w:r>
      <w:r w:rsidRPr="009843AC">
        <w:rPr>
          <w:rFonts w:ascii="Times New Roman" w:eastAsia="SimSun" w:hAnsi="Times New Roman" w:cs="Times New Roman" w:hint="eastAsia"/>
          <w:b/>
          <w:lang w:eastAsia="zh-CN"/>
        </w:rPr>
        <w:t>10065</w:t>
      </w:r>
    </w:p>
    <w:p w14:paraId="7CF94755" w14:textId="77777777" w:rsidR="002521C0" w:rsidRPr="009843AC" w:rsidRDefault="002521C0" w:rsidP="00950DA5">
      <w:pPr>
        <w:contextualSpacing/>
        <w:jc w:val="both"/>
        <w:rPr>
          <w:rFonts w:ascii="Times New Roman" w:eastAsia="SimSun" w:hAnsi="Times New Roman" w:cs="Times New Roman"/>
          <w:b/>
          <w:lang w:eastAsia="zh-CN"/>
        </w:rPr>
      </w:pPr>
    </w:p>
    <w:p w14:paraId="02328922" w14:textId="77777777" w:rsidR="002521C0" w:rsidRPr="009843AC" w:rsidRDefault="002521C0" w:rsidP="00950DA5">
      <w:pPr>
        <w:contextualSpacing/>
        <w:jc w:val="both"/>
        <w:rPr>
          <w:rFonts w:ascii="Times New Roman" w:eastAsia="SimSun" w:hAnsi="Times New Roman" w:cs="Times New Roman"/>
          <w:b/>
          <w:lang w:eastAsia="zh-CN"/>
        </w:rPr>
      </w:pPr>
      <w:r w:rsidRPr="009843AC">
        <w:rPr>
          <w:rFonts w:ascii="Times New Roman" w:eastAsia="SimSun" w:hAnsi="Times New Roman" w:cs="Times New Roman" w:hint="eastAsia"/>
          <w:b/>
          <w:lang w:eastAsia="zh-CN"/>
        </w:rPr>
        <w:t>收件部门：</w:t>
      </w:r>
      <w:r w:rsidRPr="009843AC">
        <w:rPr>
          <w:rFonts w:ascii="Times New Roman" w:eastAsia="SimSun" w:hAnsi="Times New Roman" w:cs="Times New Roman" w:hint="eastAsia"/>
          <w:b/>
          <w:lang w:eastAsia="zh-CN"/>
        </w:rPr>
        <w:t>Patient Financial Services</w:t>
      </w:r>
    </w:p>
    <w:p w14:paraId="67C39D90" w14:textId="77777777" w:rsidR="00FD44E7" w:rsidRPr="009843AC" w:rsidRDefault="002521C0" w:rsidP="00FA3737">
      <w:pPr>
        <w:ind w:leftChars="500" w:left="1100"/>
        <w:contextualSpacing/>
        <w:jc w:val="both"/>
        <w:rPr>
          <w:rFonts w:ascii="Times New Roman" w:eastAsia="SimSun" w:hAnsi="Times New Roman" w:cs="Times New Roman"/>
          <w:b/>
          <w:lang w:eastAsia="zh-CN"/>
        </w:rPr>
      </w:pPr>
      <w:r w:rsidRPr="009843AC">
        <w:rPr>
          <w:rFonts w:ascii="Times New Roman" w:eastAsia="SimSun" w:hAnsi="Times New Roman" w:cs="Times New Roman" w:hint="eastAsia"/>
          <w:b/>
          <w:lang w:eastAsia="zh-CN"/>
        </w:rPr>
        <w:t>Room C130</w:t>
      </w:r>
    </w:p>
    <w:p w14:paraId="568090B4" w14:textId="77777777" w:rsidR="002521C0" w:rsidRPr="009843AC" w:rsidRDefault="00FD44E7" w:rsidP="00FA3737">
      <w:pPr>
        <w:ind w:leftChars="500" w:left="1100"/>
        <w:contextualSpacing/>
        <w:jc w:val="both"/>
        <w:rPr>
          <w:rFonts w:ascii="Times New Roman" w:eastAsia="SimSun" w:hAnsi="Times New Roman" w:cs="Times New Roman"/>
          <w:b/>
          <w:lang w:eastAsia="zh-CN"/>
        </w:rPr>
      </w:pPr>
      <w:r w:rsidRPr="009843AC">
        <w:rPr>
          <w:rFonts w:ascii="Times New Roman" w:eastAsia="SimSun" w:hAnsi="Times New Roman" w:cs="Times New Roman" w:hint="eastAsia"/>
          <w:b/>
          <w:lang w:eastAsia="zh-CN"/>
        </w:rPr>
        <w:t>Box 319</w:t>
      </w:r>
    </w:p>
    <w:p w14:paraId="1D3C2FBF" w14:textId="77777777" w:rsidR="00D65777" w:rsidRPr="009843AC" w:rsidRDefault="00D65777" w:rsidP="00950DA5">
      <w:pPr>
        <w:contextualSpacing/>
        <w:jc w:val="both"/>
        <w:rPr>
          <w:rFonts w:ascii="Times New Roman" w:eastAsia="SimSun" w:hAnsi="Times New Roman" w:cs="Times New Roman"/>
          <w:b/>
          <w:lang w:eastAsia="zh-CN"/>
        </w:rPr>
      </w:pPr>
    </w:p>
    <w:p w14:paraId="29006A82" w14:textId="7728B835" w:rsidR="002521C0" w:rsidRPr="009843AC" w:rsidRDefault="002521C0" w:rsidP="00950DA5">
      <w:pPr>
        <w:jc w:val="both"/>
        <w:rPr>
          <w:rFonts w:ascii="Times New Roman" w:eastAsia="SimSun" w:hAnsi="Times New Roman" w:cs="Times New Roman"/>
          <w:lang w:eastAsia="zh-CN"/>
        </w:rPr>
      </w:pPr>
      <w:r w:rsidRPr="009843AC">
        <w:rPr>
          <w:rFonts w:ascii="Times New Roman" w:eastAsia="SimSun" w:hAnsi="Times New Roman" w:cs="Times New Roman" w:hint="eastAsia"/>
          <w:lang w:eastAsia="zh-CN"/>
        </w:rPr>
        <w:t>所有</w:t>
      </w:r>
      <w:r w:rsidR="00A526D8">
        <w:rPr>
          <w:rFonts w:ascii="Times New Roman" w:eastAsia="SimSun" w:hAnsi="Times New Roman" w:cs="Times New Roman" w:hint="eastAsia"/>
          <w:lang w:eastAsia="zh-CN"/>
        </w:rPr>
        <w:t>财务援助</w:t>
      </w:r>
      <w:r w:rsidRPr="009843AC">
        <w:rPr>
          <w:rFonts w:ascii="Times New Roman" w:eastAsia="SimSun" w:hAnsi="Times New Roman" w:cs="Times New Roman" w:hint="eastAsia"/>
          <w:lang w:eastAsia="zh-CN"/>
        </w:rPr>
        <w:t>信息（包括本摘要）均提供西班牙语、俄语及中文版本，您可通过上述联系方式获取，或直接访问我们的网站查阅。</w:t>
      </w:r>
    </w:p>
    <w:sectPr w:rsidR="002521C0" w:rsidRPr="009843AC" w:rsidSect="00423F5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A777E" w14:textId="77777777" w:rsidR="00D37939" w:rsidRDefault="00D37939" w:rsidP="002521C0">
      <w:pPr>
        <w:spacing w:after="0" w:line="240" w:lineRule="auto"/>
      </w:pPr>
      <w:r>
        <w:separator/>
      </w:r>
    </w:p>
  </w:endnote>
  <w:endnote w:type="continuationSeparator" w:id="0">
    <w:p w14:paraId="3DAD8F48" w14:textId="77777777" w:rsidR="00D37939" w:rsidRDefault="00D37939" w:rsidP="00252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985"/>
      <w:gridCol w:w="7375"/>
    </w:tblGrid>
    <w:tr w:rsidR="00FF45F2" w14:paraId="363B1005" w14:textId="77777777" w:rsidTr="00BD2C00">
      <w:tc>
        <w:tcPr>
          <w:tcW w:w="1985" w:type="dxa"/>
        </w:tcPr>
        <w:p w14:paraId="2170F905" w14:textId="77777777" w:rsidR="00BD2C00" w:rsidRPr="00950DA5" w:rsidRDefault="006A667E" w:rsidP="001A2D27">
          <w:pPr>
            <w:pStyle w:val="Footer"/>
            <w:jc w:val="right"/>
            <w:rPr>
              <w:rFonts w:ascii="Calibri" w:eastAsia="SimSun" w:hAnsi="Calibri" w:cs="Calibri"/>
              <w:lang w:eastAsia="zh-CN"/>
            </w:rPr>
          </w:pPr>
          <w:r w:rsidRPr="00950DA5">
            <w:rPr>
              <w:rFonts w:ascii="Calibri" w:eastAsia="SimSun" w:hAnsi="Calibri" w:cs="Calibri" w:hint="eastAsia"/>
              <w:lang w:eastAsia="zh-CN"/>
            </w:rPr>
            <w:t>修订日期</w:t>
          </w:r>
          <w:r w:rsidRPr="00950DA5">
            <w:rPr>
              <w:rFonts w:ascii="Calibri" w:eastAsia="SimSun" w:hAnsi="Calibri" w:cs="Calibri" w:hint="eastAsia"/>
              <w:lang w:eastAsia="zh-CN"/>
            </w:rPr>
            <w:t xml:space="preserve"> </w:t>
          </w:r>
        </w:p>
        <w:p w14:paraId="627FDCB2" w14:textId="3E2B6290" w:rsidR="00FF45F2" w:rsidRDefault="006A667E" w:rsidP="001A2D27">
          <w:pPr>
            <w:pStyle w:val="Footer"/>
            <w:jc w:val="right"/>
            <w:rPr>
              <w:b/>
              <w:color w:val="4F81BD" w:themeColor="accent1"/>
              <w:sz w:val="32"/>
              <w:szCs w:val="32"/>
            </w:rPr>
          </w:pPr>
          <w:r w:rsidRPr="00950DA5">
            <w:rPr>
              <w:rFonts w:ascii="Calibri" w:eastAsia="SimSun" w:hAnsi="Calibri" w:cs="Calibri" w:hint="eastAsia"/>
              <w:lang w:eastAsia="zh-CN"/>
            </w:rPr>
            <w:t xml:space="preserve">2026 </w:t>
          </w:r>
          <w:r w:rsidRPr="00950DA5">
            <w:rPr>
              <w:rFonts w:ascii="Calibri" w:eastAsia="SimSun" w:hAnsi="Calibri" w:cs="Calibri" w:hint="eastAsia"/>
              <w:lang w:eastAsia="zh-CN"/>
            </w:rPr>
            <w:t>年</w:t>
          </w:r>
          <w:r w:rsidRPr="00950DA5">
            <w:rPr>
              <w:rFonts w:ascii="Calibri" w:eastAsia="SimSun" w:hAnsi="Calibri" w:cs="Calibri" w:hint="eastAsia"/>
              <w:lang w:eastAsia="zh-CN"/>
            </w:rPr>
            <w:t xml:space="preserve"> 1 </w:t>
          </w:r>
          <w:r w:rsidRPr="00950DA5">
            <w:rPr>
              <w:rFonts w:ascii="Calibri" w:eastAsia="SimSun" w:hAnsi="Calibri" w:cs="Calibri" w:hint="eastAsia"/>
              <w:lang w:eastAsia="zh-CN"/>
            </w:rPr>
            <w:t>月</w:t>
          </w:r>
          <w:r w:rsidRPr="00950DA5">
            <w:rPr>
              <w:rFonts w:ascii="Calibri" w:eastAsia="SimSun" w:hAnsi="Calibri" w:cs="Calibri" w:hint="eastAsia"/>
              <w:lang w:eastAsia="zh-CN"/>
            </w:rPr>
            <w:t xml:space="preserve"> 25 </w:t>
          </w:r>
          <w:r w:rsidRPr="00950DA5">
            <w:rPr>
              <w:rFonts w:ascii="Calibri" w:eastAsia="SimSun" w:hAnsi="Calibri" w:cs="Calibri" w:hint="eastAsia"/>
              <w:lang w:eastAsia="zh-CN"/>
            </w:rPr>
            <w:t>日</w:t>
          </w:r>
          <w:r w:rsidR="00192636" w:rsidRPr="00950DA5">
            <w:rPr>
              <w:rFonts w:ascii="Calibri" w:eastAsia="SimSun" w:hAnsi="Calibri" w:cs="Calibri" w:hint="eastAsia"/>
              <w:lang w:eastAsia="zh-CN"/>
            </w:rPr>
            <w:fldChar w:fldCharType="begin"/>
          </w:r>
          <w:r w:rsidR="00192636" w:rsidRPr="00950DA5">
            <w:rPr>
              <w:rFonts w:ascii="Calibri" w:eastAsia="SimSun" w:hAnsi="Calibri" w:cs="Calibri" w:hint="eastAsia"/>
              <w:lang w:eastAsia="zh-CN"/>
            </w:rPr>
            <w:instrText xml:space="preserve"> PAGE   \* MERGEFORMAT </w:instrText>
          </w:r>
          <w:r w:rsidR="00192636" w:rsidRPr="00950DA5">
            <w:rPr>
              <w:rFonts w:ascii="Calibri" w:eastAsia="SimSun" w:hAnsi="Calibri" w:cs="Calibri" w:hint="eastAsia"/>
              <w:lang w:eastAsia="zh-CN"/>
            </w:rPr>
            <w:fldChar w:fldCharType="separate"/>
          </w:r>
          <w:r w:rsidR="00180125" w:rsidRPr="00950DA5">
            <w:rPr>
              <w:rFonts w:ascii="Calibri" w:eastAsia="SimSun" w:hAnsi="Calibri" w:cs="Calibri" w:hint="eastAsia"/>
              <w:b/>
              <w:noProof/>
              <w:color w:val="4F81BD" w:themeColor="accent1"/>
              <w:sz w:val="32"/>
              <w:szCs w:val="32"/>
              <w:lang w:eastAsia="zh-CN"/>
            </w:rPr>
            <w:t>2</w:t>
          </w:r>
          <w:r w:rsidR="00192636" w:rsidRPr="00950DA5">
            <w:rPr>
              <w:rFonts w:ascii="Calibri" w:eastAsia="SimSun" w:hAnsi="Calibri" w:cs="Calibri" w:hint="eastAsia"/>
              <w:b/>
              <w:noProof/>
              <w:color w:val="4F81BD" w:themeColor="accent1"/>
              <w:sz w:val="32"/>
              <w:szCs w:val="32"/>
              <w:lang w:eastAsia="zh-CN"/>
            </w:rPr>
            <w:fldChar w:fldCharType="end"/>
          </w:r>
        </w:p>
      </w:tc>
      <w:tc>
        <w:tcPr>
          <w:tcW w:w="7375" w:type="dxa"/>
        </w:tcPr>
        <w:p w14:paraId="5E4272CD" w14:textId="77777777" w:rsidR="00FF45F2" w:rsidRDefault="00FF45F2">
          <w:pPr>
            <w:pStyle w:val="Footer"/>
          </w:pPr>
        </w:p>
      </w:tc>
    </w:tr>
  </w:tbl>
  <w:p w14:paraId="12E258BA" w14:textId="77777777" w:rsidR="00FF45F2" w:rsidRDefault="00FF45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4818F" w14:textId="77777777" w:rsidR="00D37939" w:rsidRDefault="00D37939" w:rsidP="002521C0">
      <w:pPr>
        <w:spacing w:after="0" w:line="240" w:lineRule="auto"/>
      </w:pPr>
      <w:r>
        <w:separator/>
      </w:r>
    </w:p>
  </w:footnote>
  <w:footnote w:type="continuationSeparator" w:id="0">
    <w:p w14:paraId="10853584" w14:textId="77777777" w:rsidR="00D37939" w:rsidRDefault="00D37939" w:rsidP="002521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65F"/>
    <w:rsid w:val="00045B6F"/>
    <w:rsid w:val="0004747C"/>
    <w:rsid w:val="000625A3"/>
    <w:rsid w:val="000D5A80"/>
    <w:rsid w:val="000E1018"/>
    <w:rsid w:val="00103040"/>
    <w:rsid w:val="00104771"/>
    <w:rsid w:val="001211D4"/>
    <w:rsid w:val="00180125"/>
    <w:rsid w:val="00192636"/>
    <w:rsid w:val="001A2D27"/>
    <w:rsid w:val="001A3447"/>
    <w:rsid w:val="001B13A6"/>
    <w:rsid w:val="001B4A99"/>
    <w:rsid w:val="001D75D6"/>
    <w:rsid w:val="001F1C5E"/>
    <w:rsid w:val="001F253D"/>
    <w:rsid w:val="002260E8"/>
    <w:rsid w:val="00231DDA"/>
    <w:rsid w:val="00247605"/>
    <w:rsid w:val="002521C0"/>
    <w:rsid w:val="00277C72"/>
    <w:rsid w:val="002A4240"/>
    <w:rsid w:val="002B699A"/>
    <w:rsid w:val="002C4CA5"/>
    <w:rsid w:val="002C5B32"/>
    <w:rsid w:val="002F70B8"/>
    <w:rsid w:val="003256AB"/>
    <w:rsid w:val="00334143"/>
    <w:rsid w:val="0034036D"/>
    <w:rsid w:val="003560F2"/>
    <w:rsid w:val="00383594"/>
    <w:rsid w:val="00391F42"/>
    <w:rsid w:val="003A11F9"/>
    <w:rsid w:val="003D38F1"/>
    <w:rsid w:val="003D60D2"/>
    <w:rsid w:val="003E54E2"/>
    <w:rsid w:val="003E6EA6"/>
    <w:rsid w:val="004041A8"/>
    <w:rsid w:val="00420C8E"/>
    <w:rsid w:val="00423F5B"/>
    <w:rsid w:val="0043163A"/>
    <w:rsid w:val="00445BA9"/>
    <w:rsid w:val="004A39CF"/>
    <w:rsid w:val="00507AB9"/>
    <w:rsid w:val="00522950"/>
    <w:rsid w:val="00534D2F"/>
    <w:rsid w:val="005543BA"/>
    <w:rsid w:val="00561101"/>
    <w:rsid w:val="005A4EE2"/>
    <w:rsid w:val="005E5D64"/>
    <w:rsid w:val="006519FF"/>
    <w:rsid w:val="0069565F"/>
    <w:rsid w:val="006A29FE"/>
    <w:rsid w:val="006A667E"/>
    <w:rsid w:val="006B1DCA"/>
    <w:rsid w:val="006C4A85"/>
    <w:rsid w:val="006E3E22"/>
    <w:rsid w:val="00705B2A"/>
    <w:rsid w:val="007364A6"/>
    <w:rsid w:val="0073712B"/>
    <w:rsid w:val="00750A7F"/>
    <w:rsid w:val="007715BE"/>
    <w:rsid w:val="007D19A0"/>
    <w:rsid w:val="007E7BF7"/>
    <w:rsid w:val="00816C34"/>
    <w:rsid w:val="00832254"/>
    <w:rsid w:val="00840CD5"/>
    <w:rsid w:val="008648DC"/>
    <w:rsid w:val="00865A89"/>
    <w:rsid w:val="008974E4"/>
    <w:rsid w:val="008D507D"/>
    <w:rsid w:val="008D6098"/>
    <w:rsid w:val="008F38EA"/>
    <w:rsid w:val="0090103E"/>
    <w:rsid w:val="00905669"/>
    <w:rsid w:val="0092542D"/>
    <w:rsid w:val="00950DA5"/>
    <w:rsid w:val="009659FC"/>
    <w:rsid w:val="009843AC"/>
    <w:rsid w:val="0099345E"/>
    <w:rsid w:val="009A38CB"/>
    <w:rsid w:val="009B29A0"/>
    <w:rsid w:val="009E03CD"/>
    <w:rsid w:val="009E3F42"/>
    <w:rsid w:val="00A526D8"/>
    <w:rsid w:val="00A52B93"/>
    <w:rsid w:val="00A755A7"/>
    <w:rsid w:val="00A94C48"/>
    <w:rsid w:val="00AD2ECB"/>
    <w:rsid w:val="00AD7BEF"/>
    <w:rsid w:val="00AF5331"/>
    <w:rsid w:val="00AF739C"/>
    <w:rsid w:val="00B004DD"/>
    <w:rsid w:val="00B05EEC"/>
    <w:rsid w:val="00B30A9A"/>
    <w:rsid w:val="00B87DB4"/>
    <w:rsid w:val="00BA2C67"/>
    <w:rsid w:val="00BB5DB4"/>
    <w:rsid w:val="00BD2C00"/>
    <w:rsid w:val="00BD6DF6"/>
    <w:rsid w:val="00BE4604"/>
    <w:rsid w:val="00BF4EE6"/>
    <w:rsid w:val="00C06DA5"/>
    <w:rsid w:val="00C14F05"/>
    <w:rsid w:val="00C208BC"/>
    <w:rsid w:val="00C514F9"/>
    <w:rsid w:val="00C55C94"/>
    <w:rsid w:val="00C63B68"/>
    <w:rsid w:val="00C64FA7"/>
    <w:rsid w:val="00C65E22"/>
    <w:rsid w:val="00C67A14"/>
    <w:rsid w:val="00C91F98"/>
    <w:rsid w:val="00CA1448"/>
    <w:rsid w:val="00CB73C4"/>
    <w:rsid w:val="00CD5AC4"/>
    <w:rsid w:val="00CF2CE3"/>
    <w:rsid w:val="00CF6312"/>
    <w:rsid w:val="00D37939"/>
    <w:rsid w:val="00D430C1"/>
    <w:rsid w:val="00D65777"/>
    <w:rsid w:val="00D9310B"/>
    <w:rsid w:val="00D95A41"/>
    <w:rsid w:val="00DC23F8"/>
    <w:rsid w:val="00DD3FAD"/>
    <w:rsid w:val="00DE2F7F"/>
    <w:rsid w:val="00E0534E"/>
    <w:rsid w:val="00E2605E"/>
    <w:rsid w:val="00E31863"/>
    <w:rsid w:val="00E32B86"/>
    <w:rsid w:val="00E60B51"/>
    <w:rsid w:val="00E74DB5"/>
    <w:rsid w:val="00E836E8"/>
    <w:rsid w:val="00E917EB"/>
    <w:rsid w:val="00EA4DA5"/>
    <w:rsid w:val="00EB6845"/>
    <w:rsid w:val="00EC1405"/>
    <w:rsid w:val="00ED3248"/>
    <w:rsid w:val="00ED3F99"/>
    <w:rsid w:val="00F14272"/>
    <w:rsid w:val="00F46074"/>
    <w:rsid w:val="00F47C05"/>
    <w:rsid w:val="00F53960"/>
    <w:rsid w:val="00F81B5A"/>
    <w:rsid w:val="00F82AE4"/>
    <w:rsid w:val="00FA3737"/>
    <w:rsid w:val="00FB55C8"/>
    <w:rsid w:val="00FC29E5"/>
    <w:rsid w:val="00FD44E7"/>
    <w:rsid w:val="00FE09C3"/>
    <w:rsid w:val="00FF45F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7969D3"/>
  <w15:docId w15:val="{B2E6041F-0041-4EF2-A26D-9B623A592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F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16C34"/>
    <w:rPr>
      <w:color w:val="0000FF"/>
      <w:u w:val="single"/>
    </w:rPr>
  </w:style>
  <w:style w:type="paragraph" w:styleId="Header">
    <w:name w:val="header"/>
    <w:basedOn w:val="Normal"/>
    <w:link w:val="HeaderChar"/>
    <w:uiPriority w:val="99"/>
    <w:unhideWhenUsed/>
    <w:rsid w:val="002521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1C0"/>
  </w:style>
  <w:style w:type="paragraph" w:styleId="Footer">
    <w:name w:val="footer"/>
    <w:basedOn w:val="Normal"/>
    <w:link w:val="FooterChar"/>
    <w:uiPriority w:val="99"/>
    <w:unhideWhenUsed/>
    <w:rsid w:val="002521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1C0"/>
  </w:style>
  <w:style w:type="character" w:styleId="Strong">
    <w:name w:val="Strong"/>
    <w:basedOn w:val="DefaultParagraphFont"/>
    <w:uiPriority w:val="22"/>
    <w:qFormat/>
    <w:rsid w:val="00AF73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356160">
      <w:bodyDiv w:val="1"/>
      <w:marLeft w:val="0"/>
      <w:marRight w:val="0"/>
      <w:marTop w:val="0"/>
      <w:marBottom w:val="0"/>
      <w:divBdr>
        <w:top w:val="none" w:sz="0" w:space="0" w:color="auto"/>
        <w:left w:val="none" w:sz="0" w:space="0" w:color="auto"/>
        <w:bottom w:val="none" w:sz="0" w:space="0" w:color="auto"/>
        <w:right w:val="none" w:sz="0" w:space="0" w:color="auto"/>
      </w:divBdr>
    </w:div>
    <w:div w:id="851409723">
      <w:bodyDiv w:val="1"/>
      <w:marLeft w:val="0"/>
      <w:marRight w:val="0"/>
      <w:marTop w:val="0"/>
      <w:marBottom w:val="0"/>
      <w:divBdr>
        <w:top w:val="none" w:sz="0" w:space="0" w:color="auto"/>
        <w:left w:val="none" w:sz="0" w:space="0" w:color="auto"/>
        <w:bottom w:val="none" w:sz="0" w:space="0" w:color="auto"/>
        <w:right w:val="none" w:sz="0" w:space="0" w:color="auto"/>
      </w:divBdr>
    </w:div>
    <w:div w:id="896672832">
      <w:bodyDiv w:val="1"/>
      <w:marLeft w:val="0"/>
      <w:marRight w:val="0"/>
      <w:marTop w:val="0"/>
      <w:marBottom w:val="0"/>
      <w:divBdr>
        <w:top w:val="none" w:sz="0" w:space="0" w:color="auto"/>
        <w:left w:val="none" w:sz="0" w:space="0" w:color="auto"/>
        <w:bottom w:val="none" w:sz="0" w:space="0" w:color="auto"/>
        <w:right w:val="none" w:sz="0" w:space="0" w:color="auto"/>
      </w:divBdr>
    </w:div>
    <w:div w:id="104949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skcc.org/financial-assistanc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BB0CC3-F049-45C8-A77E-FE7AA2185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197</Words>
  <Characters>1127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MSKCC</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corbins</dc:creator>
  <cp:lastModifiedBy>Corbin, Sylvia</cp:lastModifiedBy>
  <cp:revision>3</cp:revision>
  <dcterms:created xsi:type="dcterms:W3CDTF">2026-03-09T22:19:00Z</dcterms:created>
  <dcterms:modified xsi:type="dcterms:W3CDTF">2026-03-09T22:19:00Z</dcterms:modified>
</cp:coreProperties>
</file>