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41FB8" w14:textId="3B28D338" w:rsidR="00CA1448" w:rsidRDefault="00F8314B" w:rsidP="00F8314B">
      <w:pPr>
        <w:rPr>
          <w:b/>
          <w:u w:val="single"/>
        </w:rPr>
      </w:pPr>
      <w:r w:rsidRPr="00F8314B">
        <w:rPr>
          <w:b/>
        </w:rPr>
        <w:drawing>
          <wp:inline distT="0" distB="0" distL="0" distR="0" wp14:anchorId="283BD24D" wp14:editId="00CFF555">
            <wp:extent cx="2829320" cy="657317"/>
            <wp:effectExtent l="0" t="0" r="0" b="9525"/>
            <wp:docPr id="81718183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181830" name="Picture 1" descr="A close-up of a logo&#10;&#10;AI-generated content may be incorrect."/>
                    <pic:cNvPicPr/>
                  </pic:nvPicPr>
                  <pic:blipFill>
                    <a:blip r:embed="rId7"/>
                    <a:stretch>
                      <a:fillRect/>
                    </a:stretch>
                  </pic:blipFill>
                  <pic:spPr>
                    <a:xfrm>
                      <a:off x="0" y="0"/>
                      <a:ext cx="2829320" cy="657317"/>
                    </a:xfrm>
                    <a:prstGeom prst="rect">
                      <a:avLst/>
                    </a:prstGeom>
                  </pic:spPr>
                </pic:pic>
              </a:graphicData>
            </a:graphic>
          </wp:inline>
        </w:drawing>
      </w:r>
    </w:p>
    <w:p w14:paraId="43E1FAD4" w14:textId="77777777" w:rsidR="00CA1448" w:rsidRDefault="00CA1448" w:rsidP="0069565F">
      <w:pPr>
        <w:jc w:val="center"/>
        <w:rPr>
          <w:b/>
          <w:u w:val="single"/>
        </w:rPr>
      </w:pPr>
    </w:p>
    <w:p w14:paraId="4F6061F1" w14:textId="77777777" w:rsidR="00423F5B" w:rsidRPr="007C6A12" w:rsidRDefault="0069565F" w:rsidP="0069565F">
      <w:pPr>
        <w:jc w:val="center"/>
        <w:rPr>
          <w:b/>
          <w:u w:val="single"/>
          <w:lang w:val="ru-RU"/>
        </w:rPr>
      </w:pPr>
      <w:r w:rsidRPr="007C6A12">
        <w:rPr>
          <w:b/>
          <w:u w:val="single"/>
          <w:lang w:val="ru-RU"/>
        </w:rPr>
        <w:t>Финансовая помощь</w:t>
      </w:r>
      <w:r w:rsidRPr="002521C0">
        <w:rPr>
          <w:b/>
          <w:u w:val="single"/>
        </w:rPr>
        <w:t> </w:t>
      </w:r>
      <w:r w:rsidRPr="007C6A12">
        <w:rPr>
          <w:b/>
          <w:u w:val="single"/>
          <w:lang w:val="ru-RU"/>
        </w:rPr>
        <w:t>— краткий обзор на доступном языке (</w:t>
      </w:r>
      <w:r w:rsidRPr="002521C0">
        <w:rPr>
          <w:b/>
          <w:u w:val="single"/>
        </w:rPr>
        <w:t>Plain</w:t>
      </w:r>
      <w:r w:rsidRPr="007C6A12">
        <w:rPr>
          <w:b/>
          <w:u w:val="single"/>
          <w:lang w:val="ru-RU"/>
        </w:rPr>
        <w:t xml:space="preserve"> </w:t>
      </w:r>
      <w:r w:rsidRPr="002521C0">
        <w:rPr>
          <w:b/>
          <w:u w:val="single"/>
        </w:rPr>
        <w:t>Language</w:t>
      </w:r>
      <w:r w:rsidRPr="007C6A12">
        <w:rPr>
          <w:b/>
          <w:u w:val="single"/>
          <w:lang w:val="ru-RU"/>
        </w:rPr>
        <w:t xml:space="preserve"> </w:t>
      </w:r>
      <w:r w:rsidRPr="002521C0">
        <w:rPr>
          <w:b/>
          <w:u w:val="single"/>
        </w:rPr>
        <w:t>Summary</w:t>
      </w:r>
      <w:r w:rsidRPr="007C6A12">
        <w:rPr>
          <w:b/>
          <w:u w:val="single"/>
          <w:lang w:val="ru-RU"/>
        </w:rPr>
        <w:t xml:space="preserve">, </w:t>
      </w:r>
      <w:r w:rsidRPr="002521C0">
        <w:rPr>
          <w:b/>
          <w:u w:val="single"/>
        </w:rPr>
        <w:t>PLS</w:t>
      </w:r>
      <w:r w:rsidRPr="007C6A12">
        <w:rPr>
          <w:b/>
          <w:u w:val="single"/>
          <w:lang w:val="ru-RU"/>
        </w:rPr>
        <w:t>)</w:t>
      </w:r>
    </w:p>
    <w:p w14:paraId="3F9A4CF7" w14:textId="54620C6E" w:rsidR="00277C72" w:rsidRPr="007C6A12" w:rsidRDefault="0069565F" w:rsidP="0069565F">
      <w:pPr>
        <w:rPr>
          <w:rFonts w:ascii="Times New Roman" w:hAnsi="Times New Roman" w:cs="Times New Roman"/>
          <w:b/>
          <w:lang w:val="ru-RU"/>
        </w:rPr>
      </w:pPr>
      <w:r w:rsidRPr="007C6A12">
        <w:rPr>
          <w:rFonts w:ascii="Times New Roman" w:hAnsi="Times New Roman" w:cs="Times New Roman"/>
          <w:b/>
          <w:lang w:val="ru-RU"/>
        </w:rPr>
        <w:t xml:space="preserve">Политика финансовой помощи Онкологического центра </w:t>
      </w:r>
      <w:r w:rsidRPr="002521C0">
        <w:rPr>
          <w:rFonts w:ascii="Times New Roman" w:hAnsi="Times New Roman" w:cs="Times New Roman"/>
          <w:b/>
        </w:rPr>
        <w:t>Memorial</w:t>
      </w:r>
      <w:r w:rsidRPr="007C6A12">
        <w:rPr>
          <w:rFonts w:ascii="Times New Roman" w:hAnsi="Times New Roman" w:cs="Times New Roman"/>
          <w:b/>
          <w:lang w:val="ru-RU"/>
        </w:rPr>
        <w:t xml:space="preserve"> </w:t>
      </w:r>
      <w:r w:rsidRPr="002521C0">
        <w:rPr>
          <w:rFonts w:ascii="Times New Roman" w:hAnsi="Times New Roman" w:cs="Times New Roman"/>
          <w:b/>
        </w:rPr>
        <w:t>Sloan</w:t>
      </w:r>
      <w:r w:rsidRPr="007C6A12">
        <w:rPr>
          <w:rFonts w:ascii="Times New Roman" w:hAnsi="Times New Roman" w:cs="Times New Roman"/>
          <w:b/>
          <w:lang w:val="ru-RU"/>
        </w:rPr>
        <w:t xml:space="preserve"> </w:t>
      </w:r>
      <w:r w:rsidRPr="002521C0">
        <w:rPr>
          <w:rFonts w:ascii="Times New Roman" w:hAnsi="Times New Roman" w:cs="Times New Roman"/>
          <w:b/>
        </w:rPr>
        <w:t>Kettering</w:t>
      </w:r>
      <w:r w:rsidRPr="007C6A12">
        <w:rPr>
          <w:rFonts w:ascii="Times New Roman" w:hAnsi="Times New Roman" w:cs="Times New Roman"/>
          <w:b/>
          <w:lang w:val="ru-RU"/>
        </w:rPr>
        <w:t>, предусматривает предоставление бесплатной неотложной и необходимой медицинской помощи существующим пациентам и семьям, соответствующим критериям и не имеющим возможности оплатить полную стоимость своего медицинского обслуживания.</w:t>
      </w:r>
    </w:p>
    <w:p w14:paraId="1D878795" w14:textId="07DE23CD" w:rsidR="00A52B93" w:rsidRPr="007C6A12" w:rsidRDefault="0069565F" w:rsidP="00A52B93">
      <w:pPr>
        <w:rPr>
          <w:rFonts w:ascii="Times New Roman" w:hAnsi="Times New Roman" w:cs="Times New Roman"/>
          <w:bCs/>
          <w:lang w:val="ru-RU"/>
        </w:rPr>
      </w:pPr>
      <w:r w:rsidRPr="007C6A12">
        <w:rPr>
          <w:rFonts w:ascii="Times New Roman" w:hAnsi="Times New Roman" w:cs="Times New Roman"/>
          <w:b/>
          <w:u w:val="single"/>
          <w:lang w:val="ru-RU"/>
        </w:rPr>
        <w:t>Услуги, соответствующие критериям,</w:t>
      </w:r>
      <w:r w:rsidRPr="002521C0">
        <w:rPr>
          <w:rFonts w:ascii="Times New Roman" w:hAnsi="Times New Roman" w:cs="Times New Roman"/>
          <w:b/>
          <w:u w:val="single"/>
        </w:rPr>
        <w:t> </w:t>
      </w:r>
      <w:r w:rsidRPr="007C6A12">
        <w:rPr>
          <w:rFonts w:ascii="Times New Roman" w:hAnsi="Times New Roman" w:cs="Times New Roman"/>
          <w:b/>
          <w:lang w:val="ru-RU"/>
        </w:rPr>
        <w:t>—</w:t>
      </w:r>
      <w:r w:rsidRPr="007C6A12">
        <w:rPr>
          <w:rFonts w:ascii="Times New Roman" w:hAnsi="Times New Roman" w:cs="Times New Roman"/>
          <w:lang w:val="ru-RU"/>
        </w:rPr>
        <w:t xml:space="preserve"> неотложные и</w:t>
      </w:r>
      <w:r w:rsidRPr="002521C0">
        <w:rPr>
          <w:rFonts w:ascii="Times New Roman" w:hAnsi="Times New Roman" w:cs="Times New Roman"/>
        </w:rPr>
        <w:t> </w:t>
      </w:r>
      <w:r w:rsidRPr="007C6A12">
        <w:rPr>
          <w:rFonts w:ascii="Times New Roman" w:hAnsi="Times New Roman" w:cs="Times New Roman"/>
          <w:lang w:val="ru-RU"/>
        </w:rPr>
        <w:t xml:space="preserve">(или) необходимые по медицинским </w:t>
      </w:r>
      <w:r w:rsidRPr="007C6A12">
        <w:rPr>
          <w:rFonts w:ascii="Times New Roman" w:hAnsi="Times New Roman" w:cs="Times New Roman"/>
          <w:spacing w:val="-2"/>
          <w:lang w:val="ru-RU"/>
        </w:rPr>
        <w:t xml:space="preserve">показаниям услуги (в том числе услуги врачей), предоставляемые Онкологическим центром </w:t>
      </w:r>
      <w:r w:rsidRPr="007C6A12">
        <w:rPr>
          <w:rFonts w:ascii="Times New Roman" w:hAnsi="Times New Roman" w:cs="Times New Roman"/>
          <w:spacing w:val="-2"/>
        </w:rPr>
        <w:t>Memorial</w:t>
      </w:r>
      <w:r w:rsidRPr="007C6A12">
        <w:rPr>
          <w:rFonts w:ascii="Times New Roman" w:hAnsi="Times New Roman" w:cs="Times New Roman"/>
          <w:spacing w:val="-2"/>
          <w:lang w:val="ru-RU"/>
        </w:rPr>
        <w:t xml:space="preserve"> </w:t>
      </w:r>
      <w:r w:rsidRPr="007C6A12">
        <w:rPr>
          <w:rFonts w:ascii="Times New Roman" w:hAnsi="Times New Roman" w:cs="Times New Roman"/>
          <w:spacing w:val="-2"/>
        </w:rPr>
        <w:t>Sloan</w:t>
      </w:r>
      <w:r w:rsidRPr="007C6A12">
        <w:rPr>
          <w:rFonts w:ascii="Times New Roman" w:hAnsi="Times New Roman" w:cs="Times New Roman"/>
          <w:spacing w:val="-2"/>
          <w:lang w:val="ru-RU"/>
        </w:rPr>
        <w:t xml:space="preserve"> </w:t>
      </w:r>
      <w:r w:rsidRPr="007C6A12">
        <w:rPr>
          <w:rFonts w:ascii="Times New Roman" w:hAnsi="Times New Roman" w:cs="Times New Roman"/>
          <w:spacing w:val="-2"/>
        </w:rPr>
        <w:t>Kettering</w:t>
      </w:r>
      <w:r w:rsidRPr="007C6A12">
        <w:rPr>
          <w:rFonts w:ascii="Times New Roman" w:hAnsi="Times New Roman" w:cs="Times New Roman"/>
          <w:spacing w:val="-2"/>
          <w:lang w:val="ru-RU"/>
        </w:rPr>
        <w:t xml:space="preserve">, включая услуги во всех наших региональных центрах. Если вы получаете услуги от врача-консультанта, не являющегося сотрудником Онкологического центра </w:t>
      </w:r>
      <w:r w:rsidRPr="007C6A12">
        <w:rPr>
          <w:rFonts w:ascii="Times New Roman" w:hAnsi="Times New Roman" w:cs="Times New Roman"/>
          <w:spacing w:val="-2"/>
        </w:rPr>
        <w:t>Memorial</w:t>
      </w:r>
      <w:r w:rsidRPr="007C6A12">
        <w:rPr>
          <w:rFonts w:ascii="Times New Roman" w:hAnsi="Times New Roman" w:cs="Times New Roman"/>
          <w:spacing w:val="-2"/>
          <w:lang w:val="ru-RU"/>
        </w:rPr>
        <w:t xml:space="preserve"> </w:t>
      </w:r>
      <w:r w:rsidRPr="007C6A12">
        <w:rPr>
          <w:rFonts w:ascii="Times New Roman" w:hAnsi="Times New Roman" w:cs="Times New Roman"/>
          <w:spacing w:val="-2"/>
        </w:rPr>
        <w:t>Sloan</w:t>
      </w:r>
      <w:r w:rsidRPr="007C6A12">
        <w:rPr>
          <w:rFonts w:ascii="Times New Roman" w:hAnsi="Times New Roman" w:cs="Times New Roman"/>
          <w:spacing w:val="-2"/>
          <w:lang w:val="ru-RU"/>
        </w:rPr>
        <w:t xml:space="preserve"> </w:t>
      </w:r>
      <w:r w:rsidRPr="007C6A12">
        <w:rPr>
          <w:rFonts w:ascii="Times New Roman" w:hAnsi="Times New Roman" w:cs="Times New Roman"/>
          <w:spacing w:val="-2"/>
        </w:rPr>
        <w:t>Kettering</w:t>
      </w:r>
      <w:r w:rsidRPr="007C6A12">
        <w:rPr>
          <w:rFonts w:ascii="Times New Roman" w:hAnsi="Times New Roman" w:cs="Times New Roman"/>
          <w:spacing w:val="-2"/>
          <w:lang w:val="ru-RU"/>
        </w:rPr>
        <w:t xml:space="preserve"> (</w:t>
      </w:r>
      <w:r w:rsidRPr="007C6A12">
        <w:rPr>
          <w:rFonts w:ascii="Times New Roman" w:hAnsi="Times New Roman" w:cs="Times New Roman"/>
          <w:spacing w:val="-2"/>
        </w:rPr>
        <w:t>Memorial</w:t>
      </w:r>
      <w:r w:rsidRPr="007C6A12">
        <w:rPr>
          <w:rFonts w:ascii="Times New Roman" w:hAnsi="Times New Roman" w:cs="Times New Roman"/>
          <w:spacing w:val="-2"/>
          <w:lang w:val="ru-RU"/>
        </w:rPr>
        <w:t xml:space="preserve"> </w:t>
      </w:r>
      <w:r w:rsidRPr="007C6A12">
        <w:rPr>
          <w:rFonts w:ascii="Times New Roman" w:hAnsi="Times New Roman" w:cs="Times New Roman"/>
          <w:spacing w:val="-2"/>
        </w:rPr>
        <w:t>Sloan</w:t>
      </w:r>
      <w:r w:rsidRPr="007C6A12">
        <w:rPr>
          <w:rFonts w:ascii="Times New Roman" w:hAnsi="Times New Roman" w:cs="Times New Roman"/>
          <w:spacing w:val="-2"/>
          <w:lang w:val="ru-RU"/>
        </w:rPr>
        <w:t xml:space="preserve"> </w:t>
      </w:r>
      <w:r w:rsidRPr="007C6A12">
        <w:rPr>
          <w:rFonts w:ascii="Times New Roman" w:hAnsi="Times New Roman" w:cs="Times New Roman"/>
          <w:spacing w:val="-2"/>
        </w:rPr>
        <w:t>Kettering</w:t>
      </w:r>
      <w:r w:rsidRPr="007C6A12">
        <w:rPr>
          <w:rFonts w:ascii="Times New Roman" w:hAnsi="Times New Roman" w:cs="Times New Roman"/>
          <w:spacing w:val="-2"/>
          <w:lang w:val="ru-RU"/>
        </w:rPr>
        <w:t xml:space="preserve"> </w:t>
      </w:r>
      <w:r w:rsidRPr="007C6A12">
        <w:rPr>
          <w:rFonts w:ascii="Times New Roman" w:hAnsi="Times New Roman" w:cs="Times New Roman"/>
          <w:spacing w:val="-2"/>
        </w:rPr>
        <w:t>Cancer</w:t>
      </w:r>
      <w:r w:rsidRPr="007C6A12">
        <w:rPr>
          <w:rFonts w:ascii="Times New Roman" w:hAnsi="Times New Roman" w:cs="Times New Roman"/>
          <w:spacing w:val="-2"/>
          <w:lang w:val="ru-RU"/>
        </w:rPr>
        <w:t xml:space="preserve"> </w:t>
      </w:r>
      <w:r w:rsidRPr="007C6A12">
        <w:rPr>
          <w:rFonts w:ascii="Times New Roman" w:hAnsi="Times New Roman" w:cs="Times New Roman"/>
          <w:spacing w:val="-2"/>
        </w:rPr>
        <w:t>Center</w:t>
      </w:r>
      <w:r w:rsidRPr="007C6A12">
        <w:rPr>
          <w:rFonts w:ascii="Times New Roman" w:hAnsi="Times New Roman" w:cs="Times New Roman"/>
          <w:spacing w:val="-2"/>
          <w:lang w:val="ru-RU"/>
        </w:rPr>
        <w:t xml:space="preserve">, </w:t>
      </w:r>
      <w:r w:rsidRPr="007C6A12">
        <w:rPr>
          <w:rFonts w:ascii="Times New Roman" w:hAnsi="Times New Roman" w:cs="Times New Roman"/>
          <w:spacing w:val="-2"/>
        </w:rPr>
        <w:t>MSKCC</w:t>
      </w:r>
      <w:r w:rsidRPr="007C6A12">
        <w:rPr>
          <w:rFonts w:ascii="Times New Roman" w:hAnsi="Times New Roman" w:cs="Times New Roman"/>
          <w:spacing w:val="-2"/>
          <w:lang w:val="ru-RU"/>
        </w:rPr>
        <w:t xml:space="preserve">), в любом из наших центров </w:t>
      </w:r>
      <w:r w:rsidRPr="007C6A12">
        <w:rPr>
          <w:rFonts w:ascii="Times New Roman" w:hAnsi="Times New Roman" w:cs="Times New Roman"/>
          <w:spacing w:val="-2"/>
        </w:rPr>
        <w:t>MSK</w:t>
      </w:r>
      <w:r w:rsidRPr="007C6A12">
        <w:rPr>
          <w:rFonts w:ascii="Times New Roman" w:hAnsi="Times New Roman" w:cs="Times New Roman"/>
          <w:spacing w:val="-2"/>
          <w:lang w:val="ru-RU"/>
        </w:rPr>
        <w:t>, вам не будут выставляться отдельные счета, и эти расходы также будут покрываться.</w:t>
      </w:r>
    </w:p>
    <w:p w14:paraId="73692F86" w14:textId="173ED8E9" w:rsidR="00816C34" w:rsidRPr="007C6A12" w:rsidRDefault="00816C34" w:rsidP="0069565F">
      <w:pPr>
        <w:rPr>
          <w:rFonts w:ascii="Times New Roman" w:hAnsi="Times New Roman" w:cs="Times New Roman"/>
          <w:lang w:val="ru-RU"/>
        </w:rPr>
      </w:pPr>
      <w:r w:rsidRPr="007C6A12">
        <w:rPr>
          <w:rFonts w:ascii="Times New Roman" w:hAnsi="Times New Roman" w:cs="Times New Roman"/>
          <w:b/>
          <w:u w:val="single"/>
          <w:lang w:val="ru-RU"/>
        </w:rPr>
        <w:t>Пациенты, соответствующие критериям,</w:t>
      </w:r>
      <w:r w:rsidRPr="002521C0">
        <w:rPr>
          <w:rFonts w:ascii="Times New Roman" w:hAnsi="Times New Roman" w:cs="Times New Roman"/>
          <w:b/>
          <w:u w:val="single"/>
        </w:rPr>
        <w:t> </w:t>
      </w:r>
      <w:r w:rsidRPr="007C6A12">
        <w:rPr>
          <w:rFonts w:ascii="Times New Roman" w:hAnsi="Times New Roman" w:cs="Times New Roman"/>
          <w:b/>
          <w:u w:val="single"/>
          <w:lang w:val="ru-RU"/>
        </w:rPr>
        <w:t>—</w:t>
      </w:r>
      <w:r w:rsidRPr="007C6A12">
        <w:rPr>
          <w:rFonts w:ascii="Times New Roman" w:hAnsi="Times New Roman" w:cs="Times New Roman"/>
          <w:lang w:val="ru-RU"/>
        </w:rPr>
        <w:t xml:space="preserve"> незастрахованные пациенты или пациенты с недостаточным страховым покрытием, доход которых не превышает 500</w:t>
      </w:r>
      <w:r w:rsidRPr="002521C0">
        <w:rPr>
          <w:rFonts w:ascii="Times New Roman" w:hAnsi="Times New Roman" w:cs="Times New Roman"/>
        </w:rPr>
        <w:t> </w:t>
      </w:r>
      <w:r w:rsidRPr="007C6A12">
        <w:rPr>
          <w:rFonts w:ascii="Times New Roman" w:hAnsi="Times New Roman" w:cs="Times New Roman"/>
          <w:lang w:val="ru-RU"/>
        </w:rPr>
        <w:t>% от текущего федерального уровня бедности для всех членов семьи, которые подают заявление на получение финансовой помощи (включая соответствующую документацию/информацию), и которые определены как лица, соответствующие критериям для получения финансовой помощи.</w:t>
      </w:r>
    </w:p>
    <w:p w14:paraId="25512410" w14:textId="77777777" w:rsidR="00522950" w:rsidRPr="007C6A12" w:rsidRDefault="00522950" w:rsidP="00522950">
      <w:pPr>
        <w:jc w:val="center"/>
        <w:rPr>
          <w:rFonts w:ascii="Times New Roman" w:hAnsi="Times New Roman" w:cs="Times New Roman"/>
          <w:b/>
          <w:lang w:val="ru-RU"/>
        </w:rPr>
      </w:pPr>
      <w:r w:rsidRPr="007C6A12">
        <w:rPr>
          <w:rFonts w:ascii="Times New Roman" w:hAnsi="Times New Roman" w:cs="Times New Roman"/>
          <w:b/>
          <w:lang w:val="ru-RU"/>
        </w:rPr>
        <w:t>Руководство в отношении доходов и ресурсов</w:t>
      </w:r>
    </w:p>
    <w:tbl>
      <w:tblPr>
        <w:tblW w:w="5954" w:type="dxa"/>
        <w:jc w:val="center"/>
        <w:tblLook w:val="04A0" w:firstRow="1" w:lastRow="0" w:firstColumn="1" w:lastColumn="0" w:noHBand="0" w:noVBand="1"/>
      </w:tblPr>
      <w:tblGrid>
        <w:gridCol w:w="1451"/>
        <w:gridCol w:w="2508"/>
        <w:gridCol w:w="1995"/>
      </w:tblGrid>
      <w:tr w:rsidR="00905669" w:rsidRPr="00FE09C3" w14:paraId="09D6E464" w14:textId="77777777" w:rsidTr="007C6A12">
        <w:trPr>
          <w:trHeight w:val="1065"/>
          <w:jc w:val="center"/>
        </w:trPr>
        <w:tc>
          <w:tcPr>
            <w:tcW w:w="1451" w:type="dxa"/>
            <w:tcBorders>
              <w:top w:val="single" w:sz="8" w:space="0" w:color="auto"/>
              <w:left w:val="single" w:sz="8" w:space="0" w:color="auto"/>
              <w:bottom w:val="single" w:sz="8" w:space="0" w:color="auto"/>
              <w:right w:val="nil"/>
            </w:tcBorders>
            <w:shd w:val="clear" w:color="000000" w:fill="FFFF00"/>
            <w:noWrap/>
            <w:vAlign w:val="center"/>
            <w:hideMark/>
          </w:tcPr>
          <w:p w14:paraId="34E1415F" w14:textId="77777777" w:rsidR="00905669" w:rsidRPr="007C6A12" w:rsidRDefault="00905669" w:rsidP="00D65777">
            <w:pPr>
              <w:spacing w:after="0" w:line="240" w:lineRule="auto"/>
              <w:rPr>
                <w:rFonts w:ascii="Arial" w:eastAsia="Times New Roman" w:hAnsi="Arial" w:cs="Arial"/>
                <w:sz w:val="16"/>
                <w:szCs w:val="16"/>
                <w:lang w:val="ru-RU"/>
              </w:rPr>
            </w:pPr>
          </w:p>
        </w:tc>
        <w:tc>
          <w:tcPr>
            <w:tcW w:w="4503" w:type="dxa"/>
            <w:gridSpan w:val="2"/>
            <w:tcBorders>
              <w:top w:val="single" w:sz="8" w:space="0" w:color="auto"/>
              <w:left w:val="nil"/>
              <w:bottom w:val="single" w:sz="8" w:space="0" w:color="auto"/>
              <w:right w:val="single" w:sz="8" w:space="0" w:color="000000"/>
            </w:tcBorders>
            <w:shd w:val="clear" w:color="000000" w:fill="FFFF00"/>
            <w:noWrap/>
            <w:vAlign w:val="center"/>
            <w:hideMark/>
          </w:tcPr>
          <w:p w14:paraId="40959EE5" w14:textId="1A56703A" w:rsidR="00905669" w:rsidRPr="00FE09C3" w:rsidRDefault="00905669" w:rsidP="00D65777">
            <w:pPr>
              <w:spacing w:after="0" w:line="240" w:lineRule="auto"/>
              <w:rPr>
                <w:rFonts w:ascii="Times New Roman" w:eastAsia="Times New Roman" w:hAnsi="Times New Roman" w:cs="Times New Roman"/>
                <w:b/>
                <w:bCs/>
                <w:sz w:val="20"/>
                <w:szCs w:val="20"/>
              </w:rPr>
            </w:pPr>
            <w:proofErr w:type="spellStart"/>
            <w:r w:rsidRPr="00FE09C3">
              <w:rPr>
                <w:rFonts w:ascii="Times New Roman" w:eastAsia="Times New Roman" w:hAnsi="Times New Roman" w:cs="Times New Roman"/>
                <w:b/>
                <w:bCs/>
                <w:sz w:val="20"/>
                <w:szCs w:val="20"/>
              </w:rPr>
              <w:t>Уровни</w:t>
            </w:r>
            <w:proofErr w:type="spellEnd"/>
            <w:r w:rsidRPr="00FE09C3">
              <w:rPr>
                <w:rFonts w:ascii="Times New Roman" w:eastAsia="Times New Roman" w:hAnsi="Times New Roman" w:cs="Times New Roman"/>
                <w:b/>
                <w:bCs/>
                <w:sz w:val="20"/>
                <w:szCs w:val="20"/>
              </w:rPr>
              <w:t xml:space="preserve"> </w:t>
            </w:r>
            <w:proofErr w:type="spellStart"/>
            <w:r w:rsidRPr="00FE09C3">
              <w:rPr>
                <w:rFonts w:ascii="Times New Roman" w:eastAsia="Times New Roman" w:hAnsi="Times New Roman" w:cs="Times New Roman"/>
                <w:b/>
                <w:bCs/>
                <w:sz w:val="20"/>
                <w:szCs w:val="20"/>
              </w:rPr>
              <w:t>дохода</w:t>
            </w:r>
            <w:proofErr w:type="spellEnd"/>
            <w:r w:rsidRPr="00FE09C3">
              <w:rPr>
                <w:rFonts w:ascii="Times New Roman" w:eastAsia="Times New Roman" w:hAnsi="Times New Roman" w:cs="Times New Roman"/>
                <w:b/>
                <w:bCs/>
                <w:sz w:val="20"/>
                <w:szCs w:val="20"/>
              </w:rPr>
              <w:t xml:space="preserve"> </w:t>
            </w:r>
            <w:proofErr w:type="spellStart"/>
            <w:r w:rsidRPr="00FE09C3">
              <w:rPr>
                <w:rFonts w:ascii="Times New Roman" w:eastAsia="Times New Roman" w:hAnsi="Times New Roman" w:cs="Times New Roman"/>
                <w:b/>
                <w:bCs/>
                <w:sz w:val="20"/>
                <w:szCs w:val="20"/>
              </w:rPr>
              <w:t>за</w:t>
            </w:r>
            <w:proofErr w:type="spellEnd"/>
            <w:r w:rsidRPr="00FE09C3">
              <w:rPr>
                <w:rFonts w:ascii="Times New Roman" w:eastAsia="Times New Roman" w:hAnsi="Times New Roman" w:cs="Times New Roman"/>
                <w:b/>
                <w:bCs/>
                <w:sz w:val="20"/>
                <w:szCs w:val="20"/>
              </w:rPr>
              <w:t xml:space="preserve"> 2026 г.</w:t>
            </w:r>
          </w:p>
        </w:tc>
      </w:tr>
      <w:tr w:rsidR="00905669" w:rsidRPr="00FE09C3" w14:paraId="63D941C8" w14:textId="77777777" w:rsidTr="007C6A12">
        <w:trPr>
          <w:trHeight w:val="450"/>
          <w:jc w:val="center"/>
        </w:trPr>
        <w:tc>
          <w:tcPr>
            <w:tcW w:w="1451" w:type="dxa"/>
            <w:tcBorders>
              <w:top w:val="nil"/>
              <w:left w:val="single" w:sz="4" w:space="0" w:color="auto"/>
              <w:bottom w:val="single" w:sz="4" w:space="0" w:color="auto"/>
              <w:right w:val="single" w:sz="4" w:space="0" w:color="auto"/>
            </w:tcBorders>
            <w:shd w:val="clear" w:color="auto" w:fill="auto"/>
            <w:vAlign w:val="bottom"/>
            <w:hideMark/>
          </w:tcPr>
          <w:p w14:paraId="14048501" w14:textId="77777777" w:rsidR="00905669" w:rsidRPr="00FE09C3" w:rsidRDefault="00905669" w:rsidP="00FE09C3">
            <w:pPr>
              <w:spacing w:after="0" w:line="240" w:lineRule="auto"/>
              <w:jc w:val="center"/>
              <w:rPr>
                <w:rFonts w:ascii="Arial" w:eastAsia="Times New Roman" w:hAnsi="Arial" w:cs="Arial"/>
                <w:b/>
                <w:bCs/>
                <w:sz w:val="16"/>
                <w:szCs w:val="16"/>
              </w:rPr>
            </w:pPr>
            <w:proofErr w:type="spellStart"/>
            <w:r w:rsidRPr="00FE09C3">
              <w:rPr>
                <w:rFonts w:ascii="Arial" w:eastAsia="Times New Roman" w:hAnsi="Arial" w:cs="Arial"/>
                <w:b/>
                <w:bCs/>
                <w:sz w:val="16"/>
                <w:szCs w:val="16"/>
              </w:rPr>
              <w:t>Количество</w:t>
            </w:r>
            <w:proofErr w:type="spellEnd"/>
            <w:r w:rsidRPr="00FE09C3">
              <w:rPr>
                <w:rFonts w:ascii="Arial" w:eastAsia="Times New Roman" w:hAnsi="Arial" w:cs="Arial"/>
                <w:b/>
                <w:bCs/>
                <w:sz w:val="16"/>
                <w:szCs w:val="16"/>
              </w:rPr>
              <w:t xml:space="preserve"> </w:t>
            </w:r>
            <w:proofErr w:type="spellStart"/>
            <w:r w:rsidRPr="00FE09C3">
              <w:rPr>
                <w:rFonts w:ascii="Arial" w:eastAsia="Times New Roman" w:hAnsi="Arial" w:cs="Arial"/>
                <w:b/>
                <w:bCs/>
                <w:sz w:val="16"/>
                <w:szCs w:val="16"/>
              </w:rPr>
              <w:t>членов</w:t>
            </w:r>
            <w:proofErr w:type="spellEnd"/>
            <w:r w:rsidRPr="00FE09C3">
              <w:rPr>
                <w:rFonts w:ascii="Arial" w:eastAsia="Times New Roman" w:hAnsi="Arial" w:cs="Arial"/>
                <w:b/>
                <w:bCs/>
                <w:sz w:val="16"/>
                <w:szCs w:val="16"/>
              </w:rPr>
              <w:t xml:space="preserve"> </w:t>
            </w:r>
            <w:proofErr w:type="spellStart"/>
            <w:r w:rsidRPr="00FE09C3">
              <w:rPr>
                <w:rFonts w:ascii="Arial" w:eastAsia="Times New Roman" w:hAnsi="Arial" w:cs="Arial"/>
                <w:b/>
                <w:bCs/>
                <w:sz w:val="16"/>
                <w:szCs w:val="16"/>
              </w:rPr>
              <w:t>семьи</w:t>
            </w:r>
            <w:proofErr w:type="spellEnd"/>
          </w:p>
        </w:tc>
        <w:tc>
          <w:tcPr>
            <w:tcW w:w="2508" w:type="dxa"/>
            <w:tcBorders>
              <w:top w:val="nil"/>
              <w:left w:val="nil"/>
              <w:bottom w:val="single" w:sz="4" w:space="0" w:color="auto"/>
              <w:right w:val="single" w:sz="4" w:space="0" w:color="auto"/>
            </w:tcBorders>
            <w:shd w:val="clear" w:color="auto" w:fill="auto"/>
            <w:vAlign w:val="bottom"/>
            <w:hideMark/>
          </w:tcPr>
          <w:p w14:paraId="0C6F4571" w14:textId="32EF65ED" w:rsidR="00905669" w:rsidRPr="007C6A12" w:rsidRDefault="00905669" w:rsidP="00FE09C3">
            <w:pPr>
              <w:spacing w:after="0" w:line="240" w:lineRule="auto"/>
              <w:jc w:val="center"/>
              <w:rPr>
                <w:rFonts w:ascii="Arial" w:eastAsia="Times New Roman" w:hAnsi="Arial" w:cs="Arial"/>
                <w:b/>
                <w:bCs/>
                <w:sz w:val="16"/>
                <w:szCs w:val="16"/>
                <w:lang w:val="ru-RU"/>
              </w:rPr>
            </w:pPr>
            <w:r w:rsidRPr="007C6A12">
              <w:rPr>
                <w:rFonts w:ascii="Arial" w:eastAsia="Times New Roman" w:hAnsi="Arial" w:cs="Arial"/>
                <w:b/>
                <w:bCs/>
                <w:sz w:val="16"/>
                <w:szCs w:val="16"/>
                <w:lang w:val="ru-RU"/>
              </w:rPr>
              <w:t>500</w:t>
            </w:r>
            <w:r w:rsidRPr="00FE09C3">
              <w:rPr>
                <w:rFonts w:ascii="Arial" w:eastAsia="Times New Roman" w:hAnsi="Arial" w:cs="Arial"/>
                <w:b/>
                <w:bCs/>
                <w:sz w:val="16"/>
                <w:szCs w:val="16"/>
              </w:rPr>
              <w:t> </w:t>
            </w:r>
            <w:r w:rsidRPr="007C6A12">
              <w:rPr>
                <w:rFonts w:ascii="Arial" w:eastAsia="Times New Roman" w:hAnsi="Arial" w:cs="Arial"/>
                <w:b/>
                <w:bCs/>
                <w:sz w:val="16"/>
                <w:szCs w:val="16"/>
                <w:lang w:val="ru-RU"/>
              </w:rPr>
              <w:t xml:space="preserve">% от федерального уровня бедности </w:t>
            </w:r>
            <w:r w:rsidR="007C6A12">
              <w:rPr>
                <w:rFonts w:ascii="Arial" w:eastAsia="Times New Roman" w:hAnsi="Arial" w:cs="Arial"/>
                <w:b/>
                <w:bCs/>
                <w:sz w:val="16"/>
                <w:szCs w:val="16"/>
                <w:lang w:val="es-ES"/>
              </w:rPr>
              <w:br/>
            </w:r>
            <w:r w:rsidRPr="007C6A12">
              <w:rPr>
                <w:rFonts w:ascii="Arial" w:eastAsia="Times New Roman" w:hAnsi="Arial" w:cs="Arial"/>
                <w:b/>
                <w:bCs/>
                <w:sz w:val="16"/>
                <w:szCs w:val="16"/>
                <w:lang w:val="ru-RU"/>
              </w:rPr>
              <w:t>(</w:t>
            </w:r>
            <w:r w:rsidRPr="00FE09C3">
              <w:rPr>
                <w:rFonts w:ascii="Arial" w:eastAsia="Times New Roman" w:hAnsi="Arial" w:cs="Arial"/>
                <w:b/>
                <w:bCs/>
                <w:sz w:val="16"/>
                <w:szCs w:val="16"/>
              </w:rPr>
              <w:t>Federal</w:t>
            </w:r>
            <w:r w:rsidRPr="007C6A12">
              <w:rPr>
                <w:rFonts w:ascii="Arial" w:eastAsia="Times New Roman" w:hAnsi="Arial" w:cs="Arial"/>
                <w:b/>
                <w:bCs/>
                <w:sz w:val="16"/>
                <w:szCs w:val="16"/>
                <w:lang w:val="ru-RU"/>
              </w:rPr>
              <w:t xml:space="preserve"> </w:t>
            </w:r>
            <w:r w:rsidRPr="00FE09C3">
              <w:rPr>
                <w:rFonts w:ascii="Arial" w:eastAsia="Times New Roman" w:hAnsi="Arial" w:cs="Arial"/>
                <w:b/>
                <w:bCs/>
                <w:sz w:val="16"/>
                <w:szCs w:val="16"/>
              </w:rPr>
              <w:t>Poverty</w:t>
            </w:r>
            <w:r w:rsidRPr="007C6A12">
              <w:rPr>
                <w:rFonts w:ascii="Arial" w:eastAsia="Times New Roman" w:hAnsi="Arial" w:cs="Arial"/>
                <w:b/>
                <w:bCs/>
                <w:sz w:val="16"/>
                <w:szCs w:val="16"/>
                <w:lang w:val="ru-RU"/>
              </w:rPr>
              <w:t xml:space="preserve"> </w:t>
            </w:r>
            <w:r w:rsidRPr="00FE09C3">
              <w:rPr>
                <w:rFonts w:ascii="Arial" w:eastAsia="Times New Roman" w:hAnsi="Arial" w:cs="Arial"/>
                <w:b/>
                <w:bCs/>
                <w:sz w:val="16"/>
                <w:szCs w:val="16"/>
              </w:rPr>
              <w:t>Level</w:t>
            </w:r>
            <w:r w:rsidRPr="007C6A12">
              <w:rPr>
                <w:rFonts w:ascii="Arial" w:eastAsia="Times New Roman" w:hAnsi="Arial" w:cs="Arial"/>
                <w:b/>
                <w:bCs/>
                <w:sz w:val="16"/>
                <w:szCs w:val="16"/>
                <w:lang w:val="ru-RU"/>
              </w:rPr>
              <w:t xml:space="preserve">, </w:t>
            </w:r>
            <w:r w:rsidRPr="00FE09C3">
              <w:rPr>
                <w:rFonts w:ascii="Arial" w:eastAsia="Times New Roman" w:hAnsi="Arial" w:cs="Arial"/>
                <w:b/>
                <w:bCs/>
                <w:sz w:val="16"/>
                <w:szCs w:val="16"/>
              </w:rPr>
              <w:t>FPL</w:t>
            </w:r>
            <w:r w:rsidRPr="007C6A12">
              <w:rPr>
                <w:rFonts w:ascii="Arial" w:eastAsia="Times New Roman" w:hAnsi="Arial" w:cs="Arial"/>
                <w:b/>
                <w:bCs/>
                <w:sz w:val="16"/>
                <w:szCs w:val="16"/>
                <w:lang w:val="ru-RU"/>
              </w:rPr>
              <w:t>)</w:t>
            </w:r>
          </w:p>
        </w:tc>
        <w:tc>
          <w:tcPr>
            <w:tcW w:w="1995" w:type="dxa"/>
            <w:tcBorders>
              <w:top w:val="nil"/>
              <w:left w:val="nil"/>
              <w:bottom w:val="single" w:sz="4" w:space="0" w:color="auto"/>
              <w:right w:val="single" w:sz="4" w:space="0" w:color="auto"/>
            </w:tcBorders>
            <w:shd w:val="clear" w:color="auto" w:fill="auto"/>
            <w:vAlign w:val="bottom"/>
            <w:hideMark/>
          </w:tcPr>
          <w:p w14:paraId="23C7BDDE" w14:textId="77777777" w:rsidR="00905669" w:rsidRPr="00FE09C3" w:rsidRDefault="00905669" w:rsidP="00FE09C3">
            <w:pPr>
              <w:spacing w:after="0" w:line="240" w:lineRule="auto"/>
              <w:jc w:val="center"/>
              <w:rPr>
                <w:rFonts w:ascii="Arial" w:eastAsia="Times New Roman" w:hAnsi="Arial" w:cs="Arial"/>
                <w:b/>
                <w:bCs/>
                <w:sz w:val="16"/>
                <w:szCs w:val="16"/>
              </w:rPr>
            </w:pPr>
            <w:r w:rsidRPr="00FE09C3">
              <w:rPr>
                <w:rFonts w:ascii="Arial" w:eastAsia="Times New Roman" w:hAnsi="Arial" w:cs="Arial"/>
                <w:b/>
                <w:bCs/>
                <w:sz w:val="16"/>
                <w:szCs w:val="16"/>
              </w:rPr>
              <w:t>Ежемесячный доход</w:t>
            </w:r>
          </w:p>
        </w:tc>
      </w:tr>
      <w:tr w:rsidR="00905669" w:rsidRPr="00FE09C3" w14:paraId="42ABC7F2" w14:textId="77777777" w:rsidTr="007C6A12">
        <w:trPr>
          <w:trHeight w:val="255"/>
          <w:jc w:val="center"/>
        </w:trPr>
        <w:tc>
          <w:tcPr>
            <w:tcW w:w="1451" w:type="dxa"/>
            <w:tcBorders>
              <w:top w:val="nil"/>
              <w:left w:val="single" w:sz="4" w:space="0" w:color="auto"/>
              <w:bottom w:val="single" w:sz="4" w:space="0" w:color="auto"/>
              <w:right w:val="single" w:sz="4" w:space="0" w:color="auto"/>
            </w:tcBorders>
            <w:shd w:val="clear" w:color="auto" w:fill="auto"/>
            <w:noWrap/>
            <w:vAlign w:val="bottom"/>
            <w:hideMark/>
          </w:tcPr>
          <w:p w14:paraId="20BD7139" w14:textId="77777777"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1</w:t>
            </w:r>
          </w:p>
        </w:tc>
        <w:tc>
          <w:tcPr>
            <w:tcW w:w="2508" w:type="dxa"/>
            <w:tcBorders>
              <w:top w:val="nil"/>
              <w:left w:val="nil"/>
              <w:bottom w:val="single" w:sz="4" w:space="0" w:color="auto"/>
              <w:right w:val="single" w:sz="4" w:space="0" w:color="auto"/>
            </w:tcBorders>
            <w:shd w:val="clear" w:color="auto" w:fill="auto"/>
            <w:noWrap/>
            <w:vAlign w:val="bottom"/>
            <w:hideMark/>
          </w:tcPr>
          <w:p w14:paraId="1EAD49D6" w14:textId="7E5DBDE7"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$79,800</w:t>
            </w:r>
          </w:p>
        </w:tc>
        <w:tc>
          <w:tcPr>
            <w:tcW w:w="1995" w:type="dxa"/>
            <w:tcBorders>
              <w:top w:val="nil"/>
              <w:left w:val="nil"/>
              <w:bottom w:val="single" w:sz="4" w:space="0" w:color="auto"/>
              <w:right w:val="single" w:sz="4" w:space="0" w:color="auto"/>
            </w:tcBorders>
            <w:shd w:val="clear" w:color="auto" w:fill="auto"/>
            <w:noWrap/>
            <w:vAlign w:val="bottom"/>
            <w:hideMark/>
          </w:tcPr>
          <w:p w14:paraId="78F65E12" w14:textId="16EF5665"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$6,650</w:t>
            </w:r>
          </w:p>
        </w:tc>
      </w:tr>
      <w:tr w:rsidR="00905669" w:rsidRPr="00FE09C3" w14:paraId="56ABCF87" w14:textId="77777777" w:rsidTr="007C6A12">
        <w:trPr>
          <w:trHeight w:val="255"/>
          <w:jc w:val="center"/>
        </w:trPr>
        <w:tc>
          <w:tcPr>
            <w:tcW w:w="1451" w:type="dxa"/>
            <w:tcBorders>
              <w:top w:val="nil"/>
              <w:left w:val="single" w:sz="4" w:space="0" w:color="auto"/>
              <w:bottom w:val="single" w:sz="4" w:space="0" w:color="auto"/>
              <w:right w:val="single" w:sz="4" w:space="0" w:color="auto"/>
            </w:tcBorders>
            <w:shd w:val="clear" w:color="auto" w:fill="auto"/>
            <w:noWrap/>
            <w:vAlign w:val="bottom"/>
            <w:hideMark/>
          </w:tcPr>
          <w:p w14:paraId="5322544C" w14:textId="77777777"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2</w:t>
            </w:r>
          </w:p>
        </w:tc>
        <w:tc>
          <w:tcPr>
            <w:tcW w:w="2508" w:type="dxa"/>
            <w:tcBorders>
              <w:top w:val="nil"/>
              <w:left w:val="nil"/>
              <w:bottom w:val="single" w:sz="4" w:space="0" w:color="auto"/>
              <w:right w:val="single" w:sz="4" w:space="0" w:color="auto"/>
            </w:tcBorders>
            <w:shd w:val="clear" w:color="auto" w:fill="auto"/>
            <w:noWrap/>
            <w:vAlign w:val="bottom"/>
            <w:hideMark/>
          </w:tcPr>
          <w:p w14:paraId="6708C917" w14:textId="5CC000D6"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$108,200</w:t>
            </w:r>
          </w:p>
        </w:tc>
        <w:tc>
          <w:tcPr>
            <w:tcW w:w="1995" w:type="dxa"/>
            <w:tcBorders>
              <w:top w:val="nil"/>
              <w:left w:val="nil"/>
              <w:bottom w:val="single" w:sz="4" w:space="0" w:color="auto"/>
              <w:right w:val="single" w:sz="4" w:space="0" w:color="auto"/>
            </w:tcBorders>
            <w:shd w:val="clear" w:color="auto" w:fill="auto"/>
            <w:noWrap/>
            <w:vAlign w:val="bottom"/>
            <w:hideMark/>
          </w:tcPr>
          <w:p w14:paraId="57175D42" w14:textId="6D5D703D"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$9,017</w:t>
            </w:r>
          </w:p>
        </w:tc>
      </w:tr>
      <w:tr w:rsidR="00905669" w:rsidRPr="00FE09C3" w14:paraId="00C40522" w14:textId="77777777" w:rsidTr="007C6A12">
        <w:trPr>
          <w:trHeight w:val="255"/>
          <w:jc w:val="center"/>
        </w:trPr>
        <w:tc>
          <w:tcPr>
            <w:tcW w:w="1451" w:type="dxa"/>
            <w:tcBorders>
              <w:top w:val="nil"/>
              <w:left w:val="single" w:sz="4" w:space="0" w:color="auto"/>
              <w:bottom w:val="single" w:sz="4" w:space="0" w:color="auto"/>
              <w:right w:val="single" w:sz="4" w:space="0" w:color="auto"/>
            </w:tcBorders>
            <w:shd w:val="clear" w:color="auto" w:fill="auto"/>
            <w:noWrap/>
            <w:vAlign w:val="bottom"/>
            <w:hideMark/>
          </w:tcPr>
          <w:p w14:paraId="1845523A" w14:textId="77777777"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3</w:t>
            </w:r>
          </w:p>
        </w:tc>
        <w:tc>
          <w:tcPr>
            <w:tcW w:w="2508" w:type="dxa"/>
            <w:tcBorders>
              <w:top w:val="nil"/>
              <w:left w:val="nil"/>
              <w:bottom w:val="single" w:sz="4" w:space="0" w:color="auto"/>
              <w:right w:val="single" w:sz="4" w:space="0" w:color="auto"/>
            </w:tcBorders>
            <w:shd w:val="clear" w:color="auto" w:fill="auto"/>
            <w:noWrap/>
            <w:vAlign w:val="bottom"/>
            <w:hideMark/>
          </w:tcPr>
          <w:p w14:paraId="367028ED" w14:textId="38A5086C"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$136,600</w:t>
            </w:r>
          </w:p>
        </w:tc>
        <w:tc>
          <w:tcPr>
            <w:tcW w:w="1995" w:type="dxa"/>
            <w:tcBorders>
              <w:top w:val="nil"/>
              <w:left w:val="nil"/>
              <w:bottom w:val="single" w:sz="4" w:space="0" w:color="auto"/>
              <w:right w:val="single" w:sz="4" w:space="0" w:color="auto"/>
            </w:tcBorders>
            <w:shd w:val="clear" w:color="auto" w:fill="auto"/>
            <w:noWrap/>
            <w:vAlign w:val="bottom"/>
            <w:hideMark/>
          </w:tcPr>
          <w:p w14:paraId="07DEEC3C" w14:textId="164D9686"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$11,383</w:t>
            </w:r>
          </w:p>
        </w:tc>
      </w:tr>
      <w:tr w:rsidR="00905669" w:rsidRPr="00FE09C3" w14:paraId="15F4F4B1" w14:textId="77777777" w:rsidTr="007C6A12">
        <w:trPr>
          <w:trHeight w:val="255"/>
          <w:jc w:val="center"/>
        </w:trPr>
        <w:tc>
          <w:tcPr>
            <w:tcW w:w="1451" w:type="dxa"/>
            <w:tcBorders>
              <w:top w:val="nil"/>
              <w:left w:val="single" w:sz="4" w:space="0" w:color="auto"/>
              <w:bottom w:val="single" w:sz="4" w:space="0" w:color="auto"/>
              <w:right w:val="single" w:sz="4" w:space="0" w:color="auto"/>
            </w:tcBorders>
            <w:shd w:val="clear" w:color="auto" w:fill="auto"/>
            <w:noWrap/>
            <w:vAlign w:val="bottom"/>
            <w:hideMark/>
          </w:tcPr>
          <w:p w14:paraId="7B058A51" w14:textId="77777777"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4</w:t>
            </w:r>
          </w:p>
        </w:tc>
        <w:tc>
          <w:tcPr>
            <w:tcW w:w="2508" w:type="dxa"/>
            <w:tcBorders>
              <w:top w:val="nil"/>
              <w:left w:val="nil"/>
              <w:bottom w:val="single" w:sz="4" w:space="0" w:color="auto"/>
              <w:right w:val="single" w:sz="4" w:space="0" w:color="auto"/>
            </w:tcBorders>
            <w:shd w:val="clear" w:color="auto" w:fill="auto"/>
            <w:noWrap/>
            <w:vAlign w:val="bottom"/>
            <w:hideMark/>
          </w:tcPr>
          <w:p w14:paraId="1E9842A2" w14:textId="63518EF8"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$165,000</w:t>
            </w:r>
          </w:p>
        </w:tc>
        <w:tc>
          <w:tcPr>
            <w:tcW w:w="1995" w:type="dxa"/>
            <w:tcBorders>
              <w:top w:val="nil"/>
              <w:left w:val="nil"/>
              <w:bottom w:val="single" w:sz="4" w:space="0" w:color="auto"/>
              <w:right w:val="single" w:sz="4" w:space="0" w:color="auto"/>
            </w:tcBorders>
            <w:shd w:val="clear" w:color="auto" w:fill="auto"/>
            <w:noWrap/>
            <w:vAlign w:val="bottom"/>
            <w:hideMark/>
          </w:tcPr>
          <w:p w14:paraId="524113F2" w14:textId="1739A9A8"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$13,750</w:t>
            </w:r>
          </w:p>
        </w:tc>
      </w:tr>
      <w:tr w:rsidR="00905669" w:rsidRPr="00FE09C3" w14:paraId="6CCA7BAE" w14:textId="77777777" w:rsidTr="007C6A12">
        <w:trPr>
          <w:trHeight w:val="255"/>
          <w:jc w:val="center"/>
        </w:trPr>
        <w:tc>
          <w:tcPr>
            <w:tcW w:w="1451" w:type="dxa"/>
            <w:tcBorders>
              <w:top w:val="nil"/>
              <w:left w:val="single" w:sz="4" w:space="0" w:color="auto"/>
              <w:bottom w:val="single" w:sz="4" w:space="0" w:color="auto"/>
              <w:right w:val="single" w:sz="4" w:space="0" w:color="auto"/>
            </w:tcBorders>
            <w:shd w:val="clear" w:color="auto" w:fill="auto"/>
            <w:noWrap/>
            <w:vAlign w:val="bottom"/>
            <w:hideMark/>
          </w:tcPr>
          <w:p w14:paraId="715BD6CE" w14:textId="77777777"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5</w:t>
            </w:r>
          </w:p>
        </w:tc>
        <w:tc>
          <w:tcPr>
            <w:tcW w:w="2508" w:type="dxa"/>
            <w:tcBorders>
              <w:top w:val="nil"/>
              <w:left w:val="nil"/>
              <w:bottom w:val="single" w:sz="4" w:space="0" w:color="auto"/>
              <w:right w:val="single" w:sz="4" w:space="0" w:color="auto"/>
            </w:tcBorders>
            <w:shd w:val="clear" w:color="auto" w:fill="auto"/>
            <w:noWrap/>
            <w:vAlign w:val="bottom"/>
            <w:hideMark/>
          </w:tcPr>
          <w:p w14:paraId="6B4C98FD" w14:textId="2D2F20DC"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$193,400</w:t>
            </w:r>
          </w:p>
        </w:tc>
        <w:tc>
          <w:tcPr>
            <w:tcW w:w="1995" w:type="dxa"/>
            <w:tcBorders>
              <w:top w:val="nil"/>
              <w:left w:val="nil"/>
              <w:bottom w:val="single" w:sz="4" w:space="0" w:color="auto"/>
              <w:right w:val="single" w:sz="4" w:space="0" w:color="auto"/>
            </w:tcBorders>
            <w:shd w:val="clear" w:color="auto" w:fill="auto"/>
            <w:noWrap/>
            <w:vAlign w:val="bottom"/>
            <w:hideMark/>
          </w:tcPr>
          <w:p w14:paraId="7496215C" w14:textId="49240B3E"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$16,117</w:t>
            </w:r>
          </w:p>
        </w:tc>
      </w:tr>
      <w:tr w:rsidR="00905669" w:rsidRPr="00FE09C3" w14:paraId="472BEE5B" w14:textId="77777777" w:rsidTr="007C6A12">
        <w:trPr>
          <w:trHeight w:val="255"/>
          <w:jc w:val="center"/>
        </w:trPr>
        <w:tc>
          <w:tcPr>
            <w:tcW w:w="1451" w:type="dxa"/>
            <w:tcBorders>
              <w:top w:val="nil"/>
              <w:left w:val="single" w:sz="4" w:space="0" w:color="auto"/>
              <w:bottom w:val="single" w:sz="4" w:space="0" w:color="auto"/>
              <w:right w:val="single" w:sz="4" w:space="0" w:color="auto"/>
            </w:tcBorders>
            <w:shd w:val="clear" w:color="auto" w:fill="auto"/>
            <w:noWrap/>
            <w:vAlign w:val="bottom"/>
            <w:hideMark/>
          </w:tcPr>
          <w:p w14:paraId="2EF7B5E7" w14:textId="77777777"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6</w:t>
            </w:r>
          </w:p>
        </w:tc>
        <w:tc>
          <w:tcPr>
            <w:tcW w:w="2508" w:type="dxa"/>
            <w:tcBorders>
              <w:top w:val="nil"/>
              <w:left w:val="nil"/>
              <w:bottom w:val="single" w:sz="4" w:space="0" w:color="auto"/>
              <w:right w:val="single" w:sz="4" w:space="0" w:color="auto"/>
            </w:tcBorders>
            <w:shd w:val="clear" w:color="auto" w:fill="auto"/>
            <w:noWrap/>
            <w:vAlign w:val="bottom"/>
            <w:hideMark/>
          </w:tcPr>
          <w:p w14:paraId="700A23C6" w14:textId="21676C1C"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$221,800</w:t>
            </w:r>
          </w:p>
        </w:tc>
        <w:tc>
          <w:tcPr>
            <w:tcW w:w="1995" w:type="dxa"/>
            <w:tcBorders>
              <w:top w:val="nil"/>
              <w:left w:val="nil"/>
              <w:bottom w:val="single" w:sz="4" w:space="0" w:color="auto"/>
              <w:right w:val="single" w:sz="4" w:space="0" w:color="auto"/>
            </w:tcBorders>
            <w:shd w:val="clear" w:color="auto" w:fill="auto"/>
            <w:noWrap/>
            <w:vAlign w:val="bottom"/>
            <w:hideMark/>
          </w:tcPr>
          <w:p w14:paraId="500B605C" w14:textId="03ABA2C3"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$18,483</w:t>
            </w:r>
          </w:p>
        </w:tc>
      </w:tr>
      <w:tr w:rsidR="00905669" w:rsidRPr="00FE09C3" w14:paraId="0E5C4F81" w14:textId="77777777" w:rsidTr="007C6A12">
        <w:trPr>
          <w:trHeight w:val="255"/>
          <w:jc w:val="center"/>
        </w:trPr>
        <w:tc>
          <w:tcPr>
            <w:tcW w:w="1451" w:type="dxa"/>
            <w:tcBorders>
              <w:top w:val="nil"/>
              <w:left w:val="single" w:sz="4" w:space="0" w:color="auto"/>
              <w:bottom w:val="single" w:sz="4" w:space="0" w:color="auto"/>
              <w:right w:val="single" w:sz="4" w:space="0" w:color="auto"/>
            </w:tcBorders>
            <w:shd w:val="clear" w:color="auto" w:fill="auto"/>
            <w:noWrap/>
            <w:vAlign w:val="bottom"/>
            <w:hideMark/>
          </w:tcPr>
          <w:p w14:paraId="7B63F78A" w14:textId="77777777"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7</w:t>
            </w:r>
          </w:p>
        </w:tc>
        <w:tc>
          <w:tcPr>
            <w:tcW w:w="2508" w:type="dxa"/>
            <w:tcBorders>
              <w:top w:val="nil"/>
              <w:left w:val="nil"/>
              <w:bottom w:val="single" w:sz="4" w:space="0" w:color="auto"/>
              <w:right w:val="single" w:sz="4" w:space="0" w:color="auto"/>
            </w:tcBorders>
            <w:shd w:val="clear" w:color="auto" w:fill="auto"/>
            <w:noWrap/>
            <w:vAlign w:val="bottom"/>
            <w:hideMark/>
          </w:tcPr>
          <w:p w14:paraId="451C6B35" w14:textId="6B867DB8"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$250,200</w:t>
            </w:r>
          </w:p>
        </w:tc>
        <w:tc>
          <w:tcPr>
            <w:tcW w:w="1995" w:type="dxa"/>
            <w:tcBorders>
              <w:top w:val="nil"/>
              <w:left w:val="nil"/>
              <w:bottom w:val="single" w:sz="4" w:space="0" w:color="auto"/>
              <w:right w:val="single" w:sz="4" w:space="0" w:color="auto"/>
            </w:tcBorders>
            <w:shd w:val="clear" w:color="auto" w:fill="auto"/>
            <w:noWrap/>
            <w:vAlign w:val="bottom"/>
            <w:hideMark/>
          </w:tcPr>
          <w:p w14:paraId="6E49B6AE" w14:textId="3D0DFF39"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$20,850</w:t>
            </w:r>
          </w:p>
        </w:tc>
      </w:tr>
      <w:tr w:rsidR="00905669" w:rsidRPr="00FE09C3" w14:paraId="588E8A45" w14:textId="77777777" w:rsidTr="007C6A12">
        <w:trPr>
          <w:trHeight w:val="255"/>
          <w:jc w:val="center"/>
        </w:trPr>
        <w:tc>
          <w:tcPr>
            <w:tcW w:w="1451" w:type="dxa"/>
            <w:tcBorders>
              <w:top w:val="nil"/>
              <w:left w:val="single" w:sz="4" w:space="0" w:color="auto"/>
              <w:bottom w:val="single" w:sz="4" w:space="0" w:color="auto"/>
              <w:right w:val="single" w:sz="4" w:space="0" w:color="auto"/>
            </w:tcBorders>
            <w:shd w:val="clear" w:color="auto" w:fill="auto"/>
            <w:noWrap/>
            <w:vAlign w:val="bottom"/>
            <w:hideMark/>
          </w:tcPr>
          <w:p w14:paraId="0662AFE1" w14:textId="77777777"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8</w:t>
            </w:r>
          </w:p>
        </w:tc>
        <w:tc>
          <w:tcPr>
            <w:tcW w:w="2508" w:type="dxa"/>
            <w:tcBorders>
              <w:top w:val="nil"/>
              <w:left w:val="nil"/>
              <w:bottom w:val="single" w:sz="4" w:space="0" w:color="auto"/>
              <w:right w:val="single" w:sz="4" w:space="0" w:color="auto"/>
            </w:tcBorders>
            <w:shd w:val="clear" w:color="auto" w:fill="auto"/>
            <w:noWrap/>
            <w:vAlign w:val="bottom"/>
            <w:hideMark/>
          </w:tcPr>
          <w:p w14:paraId="1301FE11" w14:textId="0F1790FA"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$278,600</w:t>
            </w:r>
          </w:p>
        </w:tc>
        <w:tc>
          <w:tcPr>
            <w:tcW w:w="1995" w:type="dxa"/>
            <w:tcBorders>
              <w:top w:val="nil"/>
              <w:left w:val="nil"/>
              <w:bottom w:val="single" w:sz="4" w:space="0" w:color="auto"/>
              <w:right w:val="single" w:sz="4" w:space="0" w:color="auto"/>
            </w:tcBorders>
            <w:shd w:val="clear" w:color="auto" w:fill="auto"/>
            <w:noWrap/>
            <w:vAlign w:val="bottom"/>
            <w:hideMark/>
          </w:tcPr>
          <w:p w14:paraId="4E7C95E9" w14:textId="0F7FACA9" w:rsidR="00905669" w:rsidRPr="00FE09C3" w:rsidRDefault="00905669" w:rsidP="00FE09C3">
            <w:pPr>
              <w:spacing w:after="0" w:line="240" w:lineRule="auto"/>
              <w:jc w:val="center"/>
              <w:rPr>
                <w:rFonts w:ascii="Arial" w:eastAsia="Times New Roman" w:hAnsi="Arial" w:cs="Arial"/>
                <w:sz w:val="20"/>
                <w:szCs w:val="20"/>
              </w:rPr>
            </w:pPr>
            <w:r w:rsidRPr="00FE09C3">
              <w:rPr>
                <w:rFonts w:ascii="Arial" w:eastAsia="Times New Roman" w:hAnsi="Arial" w:cs="Arial"/>
                <w:sz w:val="20"/>
                <w:szCs w:val="20"/>
              </w:rPr>
              <w:t>$23,217</w:t>
            </w:r>
          </w:p>
        </w:tc>
      </w:tr>
    </w:tbl>
    <w:p w14:paraId="6F5B4BDC" w14:textId="77777777" w:rsidR="00522950" w:rsidRDefault="00522950" w:rsidP="0069565F">
      <w:pPr>
        <w:rPr>
          <w:rFonts w:ascii="Times New Roman" w:hAnsi="Times New Roman" w:cs="Times New Roman"/>
        </w:rPr>
      </w:pPr>
    </w:p>
    <w:p w14:paraId="6503D80F" w14:textId="77777777" w:rsidR="00F53960" w:rsidRPr="007C6A12" w:rsidRDefault="00522950" w:rsidP="00522950">
      <w:pPr>
        <w:autoSpaceDE w:val="0"/>
        <w:autoSpaceDN w:val="0"/>
        <w:adjustRightInd w:val="0"/>
        <w:spacing w:after="0" w:line="240" w:lineRule="auto"/>
        <w:rPr>
          <w:rFonts w:ascii="Times New Roman" w:hAnsi="Times New Roman" w:cs="Times New Roman"/>
          <w:lang w:val="ru-RU"/>
        </w:rPr>
      </w:pPr>
      <w:r w:rsidRPr="007C6A12">
        <w:rPr>
          <w:rFonts w:ascii="Times New Roman" w:hAnsi="Times New Roman" w:cs="Times New Roman"/>
          <w:b/>
          <w:u w:val="single"/>
          <w:lang w:val="ru-RU"/>
        </w:rPr>
        <w:lastRenderedPageBreak/>
        <w:t>Определение соответствия критериям для получения финансовой помощи (</w:t>
      </w:r>
      <w:r w:rsidRPr="00522950">
        <w:rPr>
          <w:rFonts w:ascii="Times New Roman" w:hAnsi="Times New Roman" w:cs="Times New Roman"/>
          <w:b/>
          <w:u w:val="single"/>
        </w:rPr>
        <w:t>Financial</w:t>
      </w:r>
      <w:r w:rsidRPr="007C6A12">
        <w:rPr>
          <w:rFonts w:ascii="Times New Roman" w:hAnsi="Times New Roman" w:cs="Times New Roman"/>
          <w:b/>
          <w:u w:val="single"/>
          <w:lang w:val="ru-RU"/>
        </w:rPr>
        <w:t xml:space="preserve"> </w:t>
      </w:r>
      <w:r w:rsidRPr="00522950">
        <w:rPr>
          <w:rFonts w:ascii="Times New Roman" w:hAnsi="Times New Roman" w:cs="Times New Roman"/>
          <w:b/>
          <w:u w:val="single"/>
        </w:rPr>
        <w:t>Assistance</w:t>
      </w:r>
      <w:r w:rsidRPr="007C6A12">
        <w:rPr>
          <w:rFonts w:ascii="Times New Roman" w:hAnsi="Times New Roman" w:cs="Times New Roman"/>
          <w:b/>
          <w:u w:val="single"/>
          <w:lang w:val="ru-RU"/>
        </w:rPr>
        <w:t xml:space="preserve"> </w:t>
      </w:r>
      <w:r w:rsidRPr="00522950">
        <w:rPr>
          <w:rFonts w:ascii="Times New Roman" w:hAnsi="Times New Roman" w:cs="Times New Roman"/>
          <w:b/>
          <w:u w:val="single"/>
        </w:rPr>
        <w:t>Policy</w:t>
      </w:r>
      <w:r w:rsidRPr="007C6A12">
        <w:rPr>
          <w:rFonts w:ascii="Times New Roman" w:hAnsi="Times New Roman" w:cs="Times New Roman"/>
          <w:b/>
          <w:u w:val="single"/>
          <w:lang w:val="ru-RU"/>
        </w:rPr>
        <w:t xml:space="preserve">, </w:t>
      </w:r>
      <w:r w:rsidRPr="00522950">
        <w:rPr>
          <w:rFonts w:ascii="Times New Roman" w:hAnsi="Times New Roman" w:cs="Times New Roman"/>
          <w:b/>
          <w:u w:val="single"/>
        </w:rPr>
        <w:t>FAP</w:t>
      </w:r>
      <w:r w:rsidRPr="007C6A12">
        <w:rPr>
          <w:rFonts w:ascii="Times New Roman" w:hAnsi="Times New Roman" w:cs="Times New Roman"/>
          <w:b/>
          <w:u w:val="single"/>
          <w:lang w:val="ru-RU"/>
        </w:rPr>
        <w:t>)</w:t>
      </w:r>
      <w:r w:rsidRPr="007C6A12">
        <w:rPr>
          <w:rFonts w:ascii="Times New Roman" w:hAnsi="Times New Roman" w:cs="Times New Roman"/>
          <w:b/>
          <w:lang w:val="ru-RU"/>
        </w:rPr>
        <w:t xml:space="preserve">   </w:t>
      </w:r>
      <w:r w:rsidRPr="007C6A12">
        <w:rPr>
          <w:rFonts w:ascii="Times New Roman" w:hAnsi="Times New Roman" w:cs="Times New Roman"/>
          <w:lang w:val="ru-RU"/>
        </w:rPr>
        <w:t xml:space="preserve">— определение суммы, которую семья может позволить себе заплатить, если таковая имеется, если ваш годовой доход семьи равен или меньше суммы, указанной выше для всех членов вашей семьи, чтобы получить одобрение для участия в нашей программе финансовой помощи.  Это означает, что мы примем любую сумму от вашей страховой компании в качестве полной оплаты счетов за услуги, предоставляемые больницей и врачами. </w:t>
      </w:r>
    </w:p>
    <w:p w14:paraId="7D1126AE" w14:textId="77777777" w:rsidR="00F53960" w:rsidRPr="007C6A12" w:rsidRDefault="00F53960" w:rsidP="00522950">
      <w:pPr>
        <w:autoSpaceDE w:val="0"/>
        <w:autoSpaceDN w:val="0"/>
        <w:adjustRightInd w:val="0"/>
        <w:spacing w:after="0" w:line="240" w:lineRule="auto"/>
        <w:rPr>
          <w:rFonts w:ascii="Times New Roman" w:hAnsi="Times New Roman" w:cs="Times New Roman"/>
          <w:lang w:val="ru-RU"/>
        </w:rPr>
      </w:pPr>
    </w:p>
    <w:p w14:paraId="1C7A2C1D" w14:textId="55443AC6" w:rsidR="00522950" w:rsidRPr="007C6A12" w:rsidRDefault="00B004DD" w:rsidP="00522950">
      <w:pPr>
        <w:autoSpaceDE w:val="0"/>
        <w:autoSpaceDN w:val="0"/>
        <w:adjustRightInd w:val="0"/>
        <w:spacing w:after="0" w:line="240" w:lineRule="auto"/>
        <w:rPr>
          <w:rFonts w:ascii="Times New Roman" w:hAnsi="Times New Roman" w:cs="Times New Roman"/>
          <w:b/>
          <w:u w:val="single"/>
          <w:lang w:val="ru-RU"/>
        </w:rPr>
      </w:pPr>
      <w:r w:rsidRPr="007C6A12">
        <w:rPr>
          <w:rFonts w:ascii="Times New Roman" w:hAnsi="Times New Roman" w:cs="Times New Roman"/>
          <w:lang w:val="ru-RU"/>
        </w:rPr>
        <w:t>Если годовой доход вашего домохозяйства превышает установленную сумму, мы рассчитываем чистый месячный доход семьи пациента, а затем вычитаем общую сумму стандартных ежемесячных счетов. По нашему мнению, оставшаяся сумма</w:t>
      </w:r>
      <w:r w:rsidRPr="00247605">
        <w:rPr>
          <w:rFonts w:ascii="Times New Roman" w:hAnsi="Times New Roman" w:cs="Times New Roman"/>
        </w:rPr>
        <w:t> </w:t>
      </w:r>
      <w:r w:rsidRPr="007C6A12">
        <w:rPr>
          <w:rFonts w:ascii="Times New Roman" w:hAnsi="Times New Roman" w:cs="Times New Roman"/>
          <w:lang w:val="ru-RU"/>
        </w:rPr>
        <w:t>— это сумма, которую пациент в состоянии позволить себе платить каждый месяц. Если обычные ежемесячные расходы семьи пациента превышают или равны его чистому ежемесячному доходу, мы принимаем в качестве полной оплаты любую сумму, выплачиваемую страховой компанией пациента.</w:t>
      </w:r>
    </w:p>
    <w:p w14:paraId="498CB3E4" w14:textId="77777777" w:rsidR="00BA2C67" w:rsidRPr="007C6A12" w:rsidRDefault="00BA2C67" w:rsidP="0069565F">
      <w:pPr>
        <w:rPr>
          <w:rFonts w:ascii="Times New Roman" w:hAnsi="Times New Roman" w:cs="Times New Roman"/>
          <w:bCs/>
          <w:lang w:val="ru-RU"/>
        </w:rPr>
      </w:pPr>
    </w:p>
    <w:p w14:paraId="485EDA6E" w14:textId="5AEAD39E" w:rsidR="001F1C5E" w:rsidRPr="007C6A12" w:rsidRDefault="001F1C5E" w:rsidP="0069565F">
      <w:pPr>
        <w:rPr>
          <w:rFonts w:ascii="Times New Roman" w:hAnsi="Times New Roman" w:cs="Times New Roman"/>
          <w:bCs/>
          <w:lang w:val="ru-RU"/>
        </w:rPr>
      </w:pPr>
      <w:r w:rsidRPr="007C6A12">
        <w:rPr>
          <w:rFonts w:ascii="Times New Roman" w:hAnsi="Times New Roman" w:cs="Times New Roman"/>
          <w:bCs/>
          <w:lang w:val="ru-RU"/>
        </w:rPr>
        <w:t xml:space="preserve">Если вы не имеете права на получение финансовой помощи в связи с тем, что ваши доходы превышают расходы после вычета ежемесячных платежей, мы можем предложить скидки или сокращение срока выплат. </w:t>
      </w:r>
    </w:p>
    <w:p w14:paraId="5AEDA712" w14:textId="77777777" w:rsidR="00816C34" w:rsidRPr="007C6A12" w:rsidRDefault="00816C34" w:rsidP="0069565F">
      <w:pPr>
        <w:rPr>
          <w:rFonts w:ascii="Times New Roman" w:hAnsi="Times New Roman" w:cs="Times New Roman"/>
          <w:lang w:val="ru-RU"/>
        </w:rPr>
      </w:pPr>
      <w:r w:rsidRPr="007C6A12">
        <w:rPr>
          <w:rFonts w:ascii="Times New Roman" w:hAnsi="Times New Roman" w:cs="Times New Roman"/>
          <w:b/>
          <w:u w:val="single"/>
          <w:lang w:val="ru-RU"/>
        </w:rPr>
        <w:t>Предлагаемая помощь</w:t>
      </w:r>
      <w:r w:rsidRPr="002521C0">
        <w:rPr>
          <w:rFonts w:ascii="Times New Roman" w:hAnsi="Times New Roman" w:cs="Times New Roman"/>
        </w:rPr>
        <w:t> </w:t>
      </w:r>
      <w:r w:rsidRPr="007C6A12">
        <w:rPr>
          <w:rFonts w:ascii="Times New Roman" w:hAnsi="Times New Roman" w:cs="Times New Roman"/>
          <w:lang w:val="ru-RU"/>
        </w:rPr>
        <w:t>— пациенты, соответствующие критериям, могут получить 100</w:t>
      </w:r>
      <w:r w:rsidRPr="002521C0">
        <w:rPr>
          <w:rFonts w:ascii="Times New Roman" w:hAnsi="Times New Roman" w:cs="Times New Roman"/>
        </w:rPr>
        <w:t> </w:t>
      </w:r>
      <w:r w:rsidRPr="007C6A12">
        <w:rPr>
          <w:rFonts w:ascii="Times New Roman" w:hAnsi="Times New Roman" w:cs="Times New Roman"/>
          <w:lang w:val="ru-RU"/>
        </w:rPr>
        <w:t xml:space="preserve">% скидку или уменьшение суммы, которую они должны оплатить самостоятельно.  </w:t>
      </w:r>
      <w:r w:rsidRPr="002521C0">
        <w:rPr>
          <w:rFonts w:ascii="Times New Roman" w:hAnsi="Times New Roman" w:cs="Times New Roman"/>
        </w:rPr>
        <w:t>MSK</w:t>
      </w:r>
      <w:r w:rsidRPr="007C6A12">
        <w:rPr>
          <w:rFonts w:ascii="Times New Roman" w:hAnsi="Times New Roman" w:cs="Times New Roman"/>
          <w:lang w:val="ru-RU"/>
        </w:rPr>
        <w:t xml:space="preserve"> не будет взимать с пациентов, соответствующих критериям для получения </w:t>
      </w:r>
      <w:r w:rsidRPr="002521C0">
        <w:rPr>
          <w:rFonts w:ascii="Times New Roman" w:hAnsi="Times New Roman" w:cs="Times New Roman"/>
        </w:rPr>
        <w:t>FAP</w:t>
      </w:r>
      <w:r w:rsidRPr="007C6A12">
        <w:rPr>
          <w:rFonts w:ascii="Times New Roman" w:hAnsi="Times New Roman" w:cs="Times New Roman"/>
          <w:lang w:val="ru-RU"/>
        </w:rPr>
        <w:t>, сумму, превышающую сумму, выставляемую пациентам, имеющим страховку, которая покрывает необходимый по медицинским показаниям уход.</w:t>
      </w:r>
    </w:p>
    <w:p w14:paraId="6A2F416B" w14:textId="77777777" w:rsidR="00816C34" w:rsidRPr="007C6A12" w:rsidRDefault="00816C34" w:rsidP="0069565F">
      <w:pPr>
        <w:rPr>
          <w:rFonts w:ascii="Times New Roman" w:hAnsi="Times New Roman" w:cs="Times New Roman"/>
          <w:lang w:val="ru-RU"/>
        </w:rPr>
      </w:pPr>
      <w:r w:rsidRPr="007C6A12">
        <w:rPr>
          <w:rFonts w:ascii="Times New Roman" w:hAnsi="Times New Roman" w:cs="Times New Roman"/>
          <w:b/>
          <w:u w:val="single"/>
          <w:lang w:val="ru-RU"/>
        </w:rPr>
        <w:t>Как подать заявление на получение финансовой помощи</w:t>
      </w:r>
      <w:r w:rsidRPr="002521C0">
        <w:rPr>
          <w:rFonts w:ascii="Times New Roman" w:hAnsi="Times New Roman" w:cs="Times New Roman"/>
          <w:b/>
          <w:u w:val="single"/>
        </w:rPr>
        <w:t> </w:t>
      </w:r>
      <w:r w:rsidRPr="007C6A12">
        <w:rPr>
          <w:rFonts w:ascii="Times New Roman" w:hAnsi="Times New Roman" w:cs="Times New Roman"/>
          <w:b/>
          <w:i/>
          <w:lang w:val="ru-RU"/>
        </w:rPr>
        <w:t>—</w:t>
      </w:r>
      <w:r w:rsidRPr="007C6A12">
        <w:rPr>
          <w:rFonts w:ascii="Times New Roman" w:hAnsi="Times New Roman" w:cs="Times New Roman"/>
          <w:i/>
          <w:lang w:val="ru-RU"/>
        </w:rPr>
        <w:t xml:space="preserve"> </w:t>
      </w:r>
      <w:r w:rsidRPr="007C6A12">
        <w:rPr>
          <w:rFonts w:ascii="Times New Roman" w:hAnsi="Times New Roman" w:cs="Times New Roman"/>
          <w:b/>
          <w:u w:val="single"/>
          <w:lang w:val="ru-RU"/>
        </w:rPr>
        <w:t xml:space="preserve"> </w:t>
      </w:r>
      <w:r w:rsidRPr="007C6A12">
        <w:rPr>
          <w:rFonts w:ascii="Times New Roman" w:hAnsi="Times New Roman" w:cs="Times New Roman"/>
          <w:lang w:val="ru-RU"/>
        </w:rPr>
        <w:t xml:space="preserve">информацию о финансовой помощи и заявлениях на ее получение можно найти на сайте </w:t>
      </w:r>
      <w:r>
        <w:fldChar w:fldCharType="begin"/>
      </w:r>
      <w:r>
        <w:instrText>HYPERLINK "http://www.mskcc.org/financial-assistance"</w:instrText>
      </w:r>
      <w:r>
        <w:fldChar w:fldCharType="separate"/>
      </w:r>
      <w:r w:rsidRPr="002521C0">
        <w:rPr>
          <w:rStyle w:val="Hyperlink"/>
          <w:rFonts w:ascii="Times New Roman" w:hAnsi="Times New Roman" w:cs="Times New Roman"/>
        </w:rPr>
        <w:t>www</w:t>
      </w:r>
      <w:r w:rsidRPr="007C6A12">
        <w:rPr>
          <w:rStyle w:val="Hyperlink"/>
          <w:rFonts w:ascii="Times New Roman" w:hAnsi="Times New Roman" w:cs="Times New Roman"/>
          <w:lang w:val="ru-RU"/>
        </w:rPr>
        <w:t>.</w:t>
      </w:r>
      <w:proofErr w:type="spellStart"/>
      <w:r w:rsidRPr="002521C0">
        <w:rPr>
          <w:rStyle w:val="Hyperlink"/>
          <w:rFonts w:ascii="Times New Roman" w:hAnsi="Times New Roman" w:cs="Times New Roman"/>
        </w:rPr>
        <w:t>mskcc</w:t>
      </w:r>
      <w:proofErr w:type="spellEnd"/>
      <w:r w:rsidRPr="007C6A12">
        <w:rPr>
          <w:rStyle w:val="Hyperlink"/>
          <w:rFonts w:ascii="Times New Roman" w:hAnsi="Times New Roman" w:cs="Times New Roman"/>
          <w:lang w:val="ru-RU"/>
        </w:rPr>
        <w:t>.</w:t>
      </w:r>
      <w:r w:rsidRPr="002521C0">
        <w:rPr>
          <w:rStyle w:val="Hyperlink"/>
          <w:rFonts w:ascii="Times New Roman" w:hAnsi="Times New Roman" w:cs="Times New Roman"/>
        </w:rPr>
        <w:t>org</w:t>
      </w:r>
      <w:r w:rsidRPr="007C6A12">
        <w:rPr>
          <w:rStyle w:val="Hyperlink"/>
          <w:rFonts w:ascii="Times New Roman" w:hAnsi="Times New Roman" w:cs="Times New Roman"/>
          <w:lang w:val="ru-RU"/>
        </w:rPr>
        <w:t>/</w:t>
      </w:r>
      <w:r w:rsidRPr="002521C0">
        <w:rPr>
          <w:rStyle w:val="Hyperlink"/>
          <w:rFonts w:ascii="Times New Roman" w:hAnsi="Times New Roman" w:cs="Times New Roman"/>
        </w:rPr>
        <w:t>financial</w:t>
      </w:r>
      <w:r w:rsidRPr="007C6A12">
        <w:rPr>
          <w:rStyle w:val="Hyperlink"/>
          <w:rFonts w:ascii="Times New Roman" w:hAnsi="Times New Roman" w:cs="Times New Roman"/>
          <w:lang w:val="ru-RU"/>
        </w:rPr>
        <w:t>-</w:t>
      </w:r>
      <w:r w:rsidRPr="002521C0">
        <w:rPr>
          <w:rStyle w:val="Hyperlink"/>
          <w:rFonts w:ascii="Times New Roman" w:hAnsi="Times New Roman" w:cs="Times New Roman"/>
        </w:rPr>
        <w:t>assistance</w:t>
      </w:r>
      <w:r>
        <w:fldChar w:fldCharType="end"/>
      </w:r>
      <w:r w:rsidR="002521C0" w:rsidRPr="007C6A12">
        <w:rPr>
          <w:rFonts w:ascii="Times New Roman" w:hAnsi="Times New Roman" w:cs="Times New Roman"/>
          <w:color w:val="1F497D"/>
          <w:lang w:val="ru-RU"/>
        </w:rPr>
        <w:t xml:space="preserve">.   </w:t>
      </w:r>
      <w:r w:rsidR="002521C0" w:rsidRPr="007C6A12">
        <w:rPr>
          <w:rFonts w:ascii="Times New Roman" w:hAnsi="Times New Roman" w:cs="Times New Roman"/>
          <w:lang w:val="ru-RU"/>
        </w:rPr>
        <w:t>Для</w:t>
      </w:r>
      <w:r w:rsidR="002521C0" w:rsidRPr="007C6A12">
        <w:rPr>
          <w:rFonts w:ascii="Times New Roman" w:hAnsi="Times New Roman" w:cs="Times New Roman"/>
          <w:color w:val="1F497D"/>
          <w:lang w:val="ru-RU"/>
        </w:rPr>
        <w:t xml:space="preserve"> </w:t>
      </w:r>
      <w:r w:rsidR="002521C0" w:rsidRPr="007C6A12">
        <w:rPr>
          <w:rFonts w:ascii="Times New Roman" w:hAnsi="Times New Roman" w:cs="Times New Roman"/>
          <w:lang w:val="ru-RU"/>
        </w:rPr>
        <w:t xml:space="preserve"> получения бесплатной копии нашей политики финансовой помощи, заявления и помощи в заполнении вашего заявления вы можете позвонить в нашу линию по вопросам получения финансовой помощи по номеру 212-639-3810, посетить на офис или написать по адресу:</w:t>
      </w:r>
    </w:p>
    <w:p w14:paraId="31ED8495" w14:textId="77777777" w:rsidR="002521C0" w:rsidRPr="002521C0" w:rsidRDefault="002521C0" w:rsidP="0069565F">
      <w:pPr>
        <w:contextualSpacing/>
        <w:rPr>
          <w:rFonts w:ascii="Times New Roman" w:hAnsi="Times New Roman" w:cs="Times New Roman"/>
          <w:b/>
        </w:rPr>
      </w:pPr>
      <w:r w:rsidRPr="002521C0">
        <w:rPr>
          <w:rFonts w:ascii="Times New Roman" w:hAnsi="Times New Roman" w:cs="Times New Roman"/>
          <w:b/>
        </w:rPr>
        <w:t>Memorial Hospital</w:t>
      </w:r>
    </w:p>
    <w:p w14:paraId="00041263" w14:textId="77777777" w:rsidR="002521C0" w:rsidRPr="002521C0" w:rsidRDefault="002521C0" w:rsidP="0069565F">
      <w:pPr>
        <w:contextualSpacing/>
        <w:rPr>
          <w:rFonts w:ascii="Times New Roman" w:hAnsi="Times New Roman" w:cs="Times New Roman"/>
          <w:b/>
        </w:rPr>
      </w:pPr>
      <w:r w:rsidRPr="002521C0">
        <w:rPr>
          <w:rFonts w:ascii="Times New Roman" w:hAnsi="Times New Roman" w:cs="Times New Roman"/>
          <w:b/>
        </w:rPr>
        <w:t>1275 York Avenue</w:t>
      </w:r>
    </w:p>
    <w:p w14:paraId="374213AB" w14:textId="77777777" w:rsidR="002521C0" w:rsidRPr="007C6A12" w:rsidRDefault="002521C0" w:rsidP="0069565F">
      <w:pPr>
        <w:contextualSpacing/>
        <w:rPr>
          <w:rFonts w:ascii="Times New Roman" w:hAnsi="Times New Roman" w:cs="Times New Roman"/>
          <w:b/>
          <w:lang w:val="ru-RU"/>
        </w:rPr>
      </w:pPr>
      <w:r w:rsidRPr="002521C0">
        <w:rPr>
          <w:rFonts w:ascii="Times New Roman" w:hAnsi="Times New Roman" w:cs="Times New Roman"/>
          <w:b/>
        </w:rPr>
        <w:t xml:space="preserve">New York, N.Y.  </w:t>
      </w:r>
      <w:r w:rsidRPr="007C6A12">
        <w:rPr>
          <w:rFonts w:ascii="Times New Roman" w:hAnsi="Times New Roman" w:cs="Times New Roman"/>
          <w:b/>
          <w:lang w:val="ru-RU"/>
        </w:rPr>
        <w:t>10065</w:t>
      </w:r>
    </w:p>
    <w:p w14:paraId="7CF94755" w14:textId="77777777" w:rsidR="002521C0" w:rsidRPr="007C6A12" w:rsidRDefault="002521C0" w:rsidP="0069565F">
      <w:pPr>
        <w:contextualSpacing/>
        <w:rPr>
          <w:rFonts w:ascii="Times New Roman" w:hAnsi="Times New Roman" w:cs="Times New Roman"/>
          <w:b/>
          <w:lang w:val="ru-RU"/>
        </w:rPr>
      </w:pPr>
    </w:p>
    <w:p w14:paraId="02328922" w14:textId="77777777" w:rsidR="002521C0" w:rsidRPr="007C6A12" w:rsidRDefault="002521C0" w:rsidP="0069565F">
      <w:pPr>
        <w:contextualSpacing/>
        <w:rPr>
          <w:rFonts w:ascii="Times New Roman" w:hAnsi="Times New Roman" w:cs="Times New Roman"/>
          <w:b/>
          <w:lang w:val="ru-RU"/>
        </w:rPr>
      </w:pPr>
      <w:r w:rsidRPr="002521C0">
        <w:rPr>
          <w:rFonts w:ascii="Times New Roman" w:hAnsi="Times New Roman" w:cs="Times New Roman"/>
          <w:b/>
        </w:rPr>
        <w:t>Attn</w:t>
      </w:r>
      <w:r w:rsidRPr="007C6A12">
        <w:rPr>
          <w:rFonts w:ascii="Times New Roman" w:hAnsi="Times New Roman" w:cs="Times New Roman"/>
          <w:b/>
          <w:lang w:val="ru-RU"/>
        </w:rPr>
        <w:t xml:space="preserve">:  </w:t>
      </w:r>
      <w:r w:rsidRPr="002521C0">
        <w:rPr>
          <w:rFonts w:ascii="Times New Roman" w:hAnsi="Times New Roman" w:cs="Times New Roman"/>
          <w:b/>
        </w:rPr>
        <w:t>Patient</w:t>
      </w:r>
      <w:r w:rsidRPr="007C6A12">
        <w:rPr>
          <w:rFonts w:ascii="Times New Roman" w:hAnsi="Times New Roman" w:cs="Times New Roman"/>
          <w:b/>
          <w:lang w:val="ru-RU"/>
        </w:rPr>
        <w:t xml:space="preserve"> </w:t>
      </w:r>
      <w:r w:rsidRPr="002521C0">
        <w:rPr>
          <w:rFonts w:ascii="Times New Roman" w:hAnsi="Times New Roman" w:cs="Times New Roman"/>
          <w:b/>
        </w:rPr>
        <w:t>Financial</w:t>
      </w:r>
      <w:r w:rsidRPr="007C6A12">
        <w:rPr>
          <w:rFonts w:ascii="Times New Roman" w:hAnsi="Times New Roman" w:cs="Times New Roman"/>
          <w:b/>
          <w:lang w:val="ru-RU"/>
        </w:rPr>
        <w:t xml:space="preserve"> </w:t>
      </w:r>
      <w:r w:rsidRPr="002521C0">
        <w:rPr>
          <w:rFonts w:ascii="Times New Roman" w:hAnsi="Times New Roman" w:cs="Times New Roman"/>
          <w:b/>
        </w:rPr>
        <w:t>Services</w:t>
      </w:r>
      <w:r w:rsidRPr="007C6A12">
        <w:rPr>
          <w:rFonts w:ascii="Times New Roman" w:hAnsi="Times New Roman" w:cs="Times New Roman"/>
          <w:b/>
          <w:lang w:val="ru-RU"/>
        </w:rPr>
        <w:t xml:space="preserve"> </w:t>
      </w:r>
    </w:p>
    <w:p w14:paraId="67C39D90" w14:textId="77777777" w:rsidR="00FD44E7" w:rsidRPr="007C6A12" w:rsidRDefault="002521C0" w:rsidP="0069565F">
      <w:pPr>
        <w:contextualSpacing/>
        <w:rPr>
          <w:rFonts w:ascii="Times New Roman" w:hAnsi="Times New Roman" w:cs="Times New Roman"/>
          <w:b/>
          <w:lang w:val="ru-RU"/>
        </w:rPr>
      </w:pPr>
      <w:r w:rsidRPr="007C6A12">
        <w:rPr>
          <w:rFonts w:ascii="Times New Roman" w:hAnsi="Times New Roman" w:cs="Times New Roman"/>
          <w:b/>
          <w:lang w:val="ru-RU"/>
        </w:rPr>
        <w:t xml:space="preserve">           </w:t>
      </w:r>
      <w:r w:rsidRPr="002521C0">
        <w:rPr>
          <w:rFonts w:ascii="Times New Roman" w:hAnsi="Times New Roman" w:cs="Times New Roman"/>
          <w:b/>
        </w:rPr>
        <w:t>Room</w:t>
      </w:r>
      <w:r w:rsidRPr="007C6A12">
        <w:rPr>
          <w:rFonts w:ascii="Times New Roman" w:hAnsi="Times New Roman" w:cs="Times New Roman"/>
          <w:b/>
          <w:lang w:val="ru-RU"/>
        </w:rPr>
        <w:t xml:space="preserve"> </w:t>
      </w:r>
      <w:r w:rsidRPr="002521C0">
        <w:rPr>
          <w:rFonts w:ascii="Times New Roman" w:hAnsi="Times New Roman" w:cs="Times New Roman"/>
          <w:b/>
        </w:rPr>
        <w:t>C</w:t>
      </w:r>
      <w:r w:rsidRPr="007C6A12">
        <w:rPr>
          <w:rFonts w:ascii="Times New Roman" w:hAnsi="Times New Roman" w:cs="Times New Roman"/>
          <w:b/>
          <w:lang w:val="ru-RU"/>
        </w:rPr>
        <w:t>130</w:t>
      </w:r>
    </w:p>
    <w:p w14:paraId="568090B4" w14:textId="77777777" w:rsidR="002521C0" w:rsidRPr="007C6A12" w:rsidRDefault="00FD44E7" w:rsidP="0069565F">
      <w:pPr>
        <w:contextualSpacing/>
        <w:rPr>
          <w:rFonts w:ascii="Times New Roman" w:hAnsi="Times New Roman" w:cs="Times New Roman"/>
          <w:b/>
          <w:lang w:val="ru-RU"/>
        </w:rPr>
      </w:pPr>
      <w:r w:rsidRPr="007C6A12">
        <w:rPr>
          <w:rFonts w:ascii="Times New Roman" w:hAnsi="Times New Roman" w:cs="Times New Roman"/>
          <w:b/>
          <w:lang w:val="ru-RU"/>
        </w:rPr>
        <w:t xml:space="preserve">           </w:t>
      </w:r>
      <w:r>
        <w:rPr>
          <w:rFonts w:ascii="Times New Roman" w:hAnsi="Times New Roman" w:cs="Times New Roman"/>
          <w:b/>
        </w:rPr>
        <w:t>Box</w:t>
      </w:r>
      <w:r w:rsidRPr="007C6A12">
        <w:rPr>
          <w:rFonts w:ascii="Times New Roman" w:hAnsi="Times New Roman" w:cs="Times New Roman"/>
          <w:b/>
          <w:lang w:val="ru-RU"/>
        </w:rPr>
        <w:t xml:space="preserve"> 319</w:t>
      </w:r>
    </w:p>
    <w:p w14:paraId="1D3C2FBF" w14:textId="77777777" w:rsidR="00D65777" w:rsidRPr="007C6A12" w:rsidRDefault="00D65777" w:rsidP="0069565F">
      <w:pPr>
        <w:contextualSpacing/>
        <w:rPr>
          <w:rFonts w:ascii="Times New Roman" w:hAnsi="Times New Roman" w:cs="Times New Roman"/>
          <w:b/>
          <w:lang w:val="ru-RU"/>
        </w:rPr>
      </w:pPr>
    </w:p>
    <w:p w14:paraId="29006A82" w14:textId="77777777" w:rsidR="002521C0" w:rsidRPr="007C6A12" w:rsidRDefault="002521C0" w:rsidP="0069565F">
      <w:pPr>
        <w:rPr>
          <w:rFonts w:ascii="Times New Roman" w:hAnsi="Times New Roman" w:cs="Times New Roman"/>
          <w:lang w:val="ru-RU"/>
        </w:rPr>
      </w:pPr>
      <w:r w:rsidRPr="007C6A12">
        <w:rPr>
          <w:rFonts w:ascii="Times New Roman" w:hAnsi="Times New Roman" w:cs="Times New Roman"/>
          <w:lang w:val="ru-RU"/>
        </w:rPr>
        <w:t>Вся информация о финансовой помощи, включая этот краткий обзор, также доступна на испанском, русском и китайском языках, по указанным выше контактным данным и непосредственно на нашем сайте.</w:t>
      </w:r>
    </w:p>
    <w:sectPr w:rsidR="002521C0" w:rsidRPr="007C6A12" w:rsidSect="00423F5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DC44A" w14:textId="77777777" w:rsidR="00F62ED7" w:rsidRDefault="00F62ED7" w:rsidP="002521C0">
      <w:pPr>
        <w:spacing w:after="0" w:line="240" w:lineRule="auto"/>
      </w:pPr>
      <w:r>
        <w:separator/>
      </w:r>
    </w:p>
  </w:endnote>
  <w:endnote w:type="continuationSeparator" w:id="0">
    <w:p w14:paraId="73863416" w14:textId="77777777" w:rsidR="00F62ED7" w:rsidRDefault="00F62ED7" w:rsidP="00252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418"/>
      <w:gridCol w:w="7942"/>
    </w:tblGrid>
    <w:tr w:rsidR="00FF45F2" w14:paraId="363B1005" w14:textId="77777777" w:rsidTr="007C6A12">
      <w:tc>
        <w:tcPr>
          <w:tcW w:w="1418" w:type="dxa"/>
        </w:tcPr>
        <w:p w14:paraId="627FDCB2" w14:textId="444295BE" w:rsidR="00FF45F2" w:rsidRDefault="006A667E" w:rsidP="001A2D27">
          <w:pPr>
            <w:pStyle w:val="Footer"/>
            <w:jc w:val="right"/>
            <w:rPr>
              <w:b/>
              <w:color w:val="4F81BD" w:themeColor="accent1"/>
              <w:sz w:val="32"/>
              <w:szCs w:val="32"/>
            </w:rPr>
          </w:pPr>
          <w:proofErr w:type="spellStart"/>
          <w:r>
            <w:t>Редакция</w:t>
          </w:r>
          <w:proofErr w:type="spellEnd"/>
          <w:r>
            <w:t xml:space="preserve"> </w:t>
          </w:r>
          <w:proofErr w:type="spellStart"/>
          <w:r>
            <w:t>от</w:t>
          </w:r>
          <w:proofErr w:type="spellEnd"/>
          <w:r>
            <w:t xml:space="preserve"> 01/25/26 г.</w:t>
          </w:r>
          <w:r w:rsidR="007E5FC6">
            <w:br/>
          </w:r>
          <w:r w:rsidR="00192636">
            <w:fldChar w:fldCharType="begin"/>
          </w:r>
          <w:r w:rsidR="00192636">
            <w:instrText xml:space="preserve"> PAGE   \* MERGEFORMAT </w:instrText>
          </w:r>
          <w:r w:rsidR="00192636">
            <w:fldChar w:fldCharType="separate"/>
          </w:r>
          <w:r w:rsidR="00180125" w:rsidRPr="00180125">
            <w:rPr>
              <w:b/>
              <w:noProof/>
              <w:color w:val="4F81BD" w:themeColor="accent1"/>
              <w:sz w:val="32"/>
              <w:szCs w:val="32"/>
            </w:rPr>
            <w:t>2</w:t>
          </w:r>
          <w:r w:rsidR="00192636">
            <w:rPr>
              <w:b/>
              <w:noProof/>
              <w:color w:val="4F81BD" w:themeColor="accent1"/>
              <w:sz w:val="32"/>
              <w:szCs w:val="32"/>
            </w:rPr>
            <w:fldChar w:fldCharType="end"/>
          </w:r>
        </w:p>
      </w:tc>
      <w:tc>
        <w:tcPr>
          <w:tcW w:w="7942" w:type="dxa"/>
        </w:tcPr>
        <w:p w14:paraId="5E4272CD" w14:textId="77777777" w:rsidR="00FF45F2" w:rsidRDefault="00FF45F2">
          <w:pPr>
            <w:pStyle w:val="Footer"/>
          </w:pPr>
        </w:p>
      </w:tc>
    </w:tr>
  </w:tbl>
  <w:p w14:paraId="12E258BA" w14:textId="77777777" w:rsidR="00FF45F2" w:rsidRDefault="00FF4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2E86A" w14:textId="77777777" w:rsidR="00F62ED7" w:rsidRDefault="00F62ED7" w:rsidP="002521C0">
      <w:pPr>
        <w:spacing w:after="0" w:line="240" w:lineRule="auto"/>
      </w:pPr>
      <w:r>
        <w:separator/>
      </w:r>
    </w:p>
  </w:footnote>
  <w:footnote w:type="continuationSeparator" w:id="0">
    <w:p w14:paraId="64FDD505" w14:textId="77777777" w:rsidR="00F62ED7" w:rsidRDefault="00F62ED7" w:rsidP="002521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65F"/>
    <w:rsid w:val="000625A3"/>
    <w:rsid w:val="00086CE1"/>
    <w:rsid w:val="000D5A80"/>
    <w:rsid w:val="000E1018"/>
    <w:rsid w:val="00103040"/>
    <w:rsid w:val="00104771"/>
    <w:rsid w:val="001211D4"/>
    <w:rsid w:val="00180125"/>
    <w:rsid w:val="00192636"/>
    <w:rsid w:val="001A2D27"/>
    <w:rsid w:val="001A3447"/>
    <w:rsid w:val="001B13A6"/>
    <w:rsid w:val="001D75D6"/>
    <w:rsid w:val="001F1C5E"/>
    <w:rsid w:val="001F253D"/>
    <w:rsid w:val="002260E8"/>
    <w:rsid w:val="00247605"/>
    <w:rsid w:val="002521C0"/>
    <w:rsid w:val="00277C72"/>
    <w:rsid w:val="002A4240"/>
    <w:rsid w:val="002B699A"/>
    <w:rsid w:val="002C4CA5"/>
    <w:rsid w:val="002C5B32"/>
    <w:rsid w:val="002F70B8"/>
    <w:rsid w:val="003256AB"/>
    <w:rsid w:val="00334143"/>
    <w:rsid w:val="0034036D"/>
    <w:rsid w:val="00383594"/>
    <w:rsid w:val="003A11F9"/>
    <w:rsid w:val="003D38F1"/>
    <w:rsid w:val="003D60D2"/>
    <w:rsid w:val="003E54E2"/>
    <w:rsid w:val="00420C8E"/>
    <w:rsid w:val="00423F5B"/>
    <w:rsid w:val="00445BA9"/>
    <w:rsid w:val="00507AB9"/>
    <w:rsid w:val="00522950"/>
    <w:rsid w:val="005543BA"/>
    <w:rsid w:val="00561101"/>
    <w:rsid w:val="005A4EE2"/>
    <w:rsid w:val="005E5D64"/>
    <w:rsid w:val="006519FF"/>
    <w:rsid w:val="0069565F"/>
    <w:rsid w:val="006A29FE"/>
    <w:rsid w:val="006A667E"/>
    <w:rsid w:val="006C4A85"/>
    <w:rsid w:val="007364A6"/>
    <w:rsid w:val="0073712B"/>
    <w:rsid w:val="00750A7F"/>
    <w:rsid w:val="007715BE"/>
    <w:rsid w:val="007C6A12"/>
    <w:rsid w:val="007E5FC6"/>
    <w:rsid w:val="007E7BF7"/>
    <w:rsid w:val="00816C34"/>
    <w:rsid w:val="00832254"/>
    <w:rsid w:val="00840CD5"/>
    <w:rsid w:val="008648DC"/>
    <w:rsid w:val="00865A89"/>
    <w:rsid w:val="008974E4"/>
    <w:rsid w:val="008D6098"/>
    <w:rsid w:val="008F38EA"/>
    <w:rsid w:val="0090103E"/>
    <w:rsid w:val="00905669"/>
    <w:rsid w:val="0092542D"/>
    <w:rsid w:val="0099345E"/>
    <w:rsid w:val="009A38CB"/>
    <w:rsid w:val="009B29A0"/>
    <w:rsid w:val="009E03CD"/>
    <w:rsid w:val="009E3F42"/>
    <w:rsid w:val="00A235B2"/>
    <w:rsid w:val="00A52B93"/>
    <w:rsid w:val="00A755A7"/>
    <w:rsid w:val="00AC0EB0"/>
    <w:rsid w:val="00AD2ECB"/>
    <w:rsid w:val="00AD7BEF"/>
    <w:rsid w:val="00AF5331"/>
    <w:rsid w:val="00B004DD"/>
    <w:rsid w:val="00B30A9A"/>
    <w:rsid w:val="00B87DB4"/>
    <w:rsid w:val="00BA2C67"/>
    <w:rsid w:val="00BB5DB4"/>
    <w:rsid w:val="00BD6DF6"/>
    <w:rsid w:val="00BE4604"/>
    <w:rsid w:val="00BF4EE6"/>
    <w:rsid w:val="00C06DA5"/>
    <w:rsid w:val="00C14F05"/>
    <w:rsid w:val="00C55C94"/>
    <w:rsid w:val="00C63B68"/>
    <w:rsid w:val="00C64FA7"/>
    <w:rsid w:val="00C65E22"/>
    <w:rsid w:val="00C67A14"/>
    <w:rsid w:val="00C91F98"/>
    <w:rsid w:val="00CA1448"/>
    <w:rsid w:val="00CB73C4"/>
    <w:rsid w:val="00CD5AC4"/>
    <w:rsid w:val="00CF2CE3"/>
    <w:rsid w:val="00CF6312"/>
    <w:rsid w:val="00D430C1"/>
    <w:rsid w:val="00D65777"/>
    <w:rsid w:val="00D9310B"/>
    <w:rsid w:val="00DC23F8"/>
    <w:rsid w:val="00DD3FAD"/>
    <w:rsid w:val="00DE2F7F"/>
    <w:rsid w:val="00E0534E"/>
    <w:rsid w:val="00E2605E"/>
    <w:rsid w:val="00E31863"/>
    <w:rsid w:val="00E32B86"/>
    <w:rsid w:val="00E74DB5"/>
    <w:rsid w:val="00E836E8"/>
    <w:rsid w:val="00E917EB"/>
    <w:rsid w:val="00EB6845"/>
    <w:rsid w:val="00EC1405"/>
    <w:rsid w:val="00ED3248"/>
    <w:rsid w:val="00ED3F99"/>
    <w:rsid w:val="00F14272"/>
    <w:rsid w:val="00F46074"/>
    <w:rsid w:val="00F47C05"/>
    <w:rsid w:val="00F53960"/>
    <w:rsid w:val="00F62ED7"/>
    <w:rsid w:val="00F81B5A"/>
    <w:rsid w:val="00F82AE4"/>
    <w:rsid w:val="00F8314B"/>
    <w:rsid w:val="00F841E7"/>
    <w:rsid w:val="00FB55C8"/>
    <w:rsid w:val="00FC29E5"/>
    <w:rsid w:val="00FD44E7"/>
    <w:rsid w:val="00FE09C3"/>
    <w:rsid w:val="00FF4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7969D3"/>
  <w15:docId w15:val="{B2E6041F-0041-4EF2-A26D-9B623A592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F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6C34"/>
    <w:rPr>
      <w:color w:val="0000FF"/>
      <w:u w:val="single"/>
    </w:rPr>
  </w:style>
  <w:style w:type="paragraph" w:styleId="Header">
    <w:name w:val="header"/>
    <w:basedOn w:val="Normal"/>
    <w:link w:val="HeaderChar"/>
    <w:uiPriority w:val="99"/>
    <w:unhideWhenUsed/>
    <w:rsid w:val="00252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1C0"/>
  </w:style>
  <w:style w:type="paragraph" w:styleId="Footer">
    <w:name w:val="footer"/>
    <w:basedOn w:val="Normal"/>
    <w:link w:val="FooterChar"/>
    <w:uiPriority w:val="99"/>
    <w:unhideWhenUsed/>
    <w:rsid w:val="00252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356160">
      <w:bodyDiv w:val="1"/>
      <w:marLeft w:val="0"/>
      <w:marRight w:val="0"/>
      <w:marTop w:val="0"/>
      <w:marBottom w:val="0"/>
      <w:divBdr>
        <w:top w:val="none" w:sz="0" w:space="0" w:color="auto"/>
        <w:left w:val="none" w:sz="0" w:space="0" w:color="auto"/>
        <w:bottom w:val="none" w:sz="0" w:space="0" w:color="auto"/>
        <w:right w:val="none" w:sz="0" w:space="0" w:color="auto"/>
      </w:divBdr>
    </w:div>
    <w:div w:id="851409723">
      <w:bodyDiv w:val="1"/>
      <w:marLeft w:val="0"/>
      <w:marRight w:val="0"/>
      <w:marTop w:val="0"/>
      <w:marBottom w:val="0"/>
      <w:divBdr>
        <w:top w:val="none" w:sz="0" w:space="0" w:color="auto"/>
        <w:left w:val="none" w:sz="0" w:space="0" w:color="auto"/>
        <w:bottom w:val="none" w:sz="0" w:space="0" w:color="auto"/>
        <w:right w:val="none" w:sz="0" w:space="0" w:color="auto"/>
      </w:divBdr>
    </w:div>
    <w:div w:id="896672832">
      <w:bodyDiv w:val="1"/>
      <w:marLeft w:val="0"/>
      <w:marRight w:val="0"/>
      <w:marTop w:val="0"/>
      <w:marBottom w:val="0"/>
      <w:divBdr>
        <w:top w:val="none" w:sz="0" w:space="0" w:color="auto"/>
        <w:left w:val="none" w:sz="0" w:space="0" w:color="auto"/>
        <w:bottom w:val="none" w:sz="0" w:space="0" w:color="auto"/>
        <w:right w:val="none" w:sz="0" w:space="0" w:color="auto"/>
      </w:divBdr>
    </w:div>
    <w:div w:id="104949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BB0CC3-F049-45C8-A77E-FE7AA2185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MSKCC</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corbins</dc:creator>
  <cp:lastModifiedBy>Corbin, Sylvia</cp:lastModifiedBy>
  <cp:revision>4</cp:revision>
  <cp:lastPrinted>2026-02-05T18:23:00Z</cp:lastPrinted>
  <dcterms:created xsi:type="dcterms:W3CDTF">2026-02-10T21:00:00Z</dcterms:created>
  <dcterms:modified xsi:type="dcterms:W3CDTF">2026-02-10T21:22:00Z</dcterms:modified>
</cp:coreProperties>
</file>