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83BE" w14:textId="16359864" w:rsidR="00BE5F2B" w:rsidRPr="00D15D44" w:rsidRDefault="00A804C3">
      <w:pPr>
        <w:pStyle w:val="Heading1"/>
        <w:spacing w:before="68"/>
        <w:rPr>
          <w:sz w:val="28"/>
          <w:szCs w:val="28"/>
          <w:lang w:val="es-AR"/>
        </w:rPr>
      </w:pPr>
      <w:r w:rsidRPr="00D15D44">
        <w:rPr>
          <w:sz w:val="28"/>
          <w:szCs w:val="28"/>
          <w:lang w:val="es-AR"/>
        </w:rPr>
        <w:t xml:space="preserve">Memorial Sloan Kettering </w:t>
      </w:r>
      <w:proofErr w:type="spellStart"/>
      <w:r w:rsidRPr="00D15D44">
        <w:rPr>
          <w:sz w:val="28"/>
          <w:szCs w:val="28"/>
          <w:lang w:val="es-AR"/>
        </w:rPr>
        <w:t>Cancer</w:t>
      </w:r>
      <w:proofErr w:type="spellEnd"/>
      <w:r w:rsidRPr="00D15D44">
        <w:rPr>
          <w:sz w:val="28"/>
          <w:szCs w:val="28"/>
          <w:lang w:val="es-AR"/>
        </w:rPr>
        <w:t xml:space="preserve"> Center</w:t>
      </w:r>
    </w:p>
    <w:p w14:paraId="78E8425C" w14:textId="77777777" w:rsidR="00A804C3" w:rsidRPr="00D15D44" w:rsidRDefault="00A804C3">
      <w:pPr>
        <w:pStyle w:val="Heading1"/>
        <w:spacing w:before="68"/>
        <w:rPr>
          <w:u w:val="single"/>
          <w:lang w:val="es-AR"/>
        </w:rPr>
      </w:pPr>
    </w:p>
    <w:p w14:paraId="45DC8992" w14:textId="07F50529" w:rsidR="00BE5F2B" w:rsidRPr="00D15D44" w:rsidRDefault="003D2436">
      <w:pPr>
        <w:pStyle w:val="Heading1"/>
        <w:spacing w:before="68"/>
        <w:rPr>
          <w:spacing w:val="-2"/>
          <w:sz w:val="28"/>
          <w:szCs w:val="28"/>
          <w:u w:val="single"/>
          <w:lang w:val="es-AR"/>
        </w:rPr>
      </w:pPr>
      <w:r w:rsidRPr="00D15D44">
        <w:rPr>
          <w:sz w:val="28"/>
          <w:szCs w:val="28"/>
          <w:u w:val="single"/>
          <w:lang w:val="es-AR"/>
        </w:rPr>
        <w:t xml:space="preserve">Solicitud uniforme de ayuda económica para hospitales </w:t>
      </w:r>
      <w:r w:rsidR="00D15D44" w:rsidRPr="00D15D44">
        <w:rPr>
          <w:sz w:val="28"/>
          <w:szCs w:val="28"/>
          <w:u w:val="single"/>
          <w:lang w:val="es-AR"/>
        </w:rPr>
        <w:br/>
      </w:r>
      <w:r w:rsidRPr="00D15D44">
        <w:rPr>
          <w:sz w:val="28"/>
          <w:szCs w:val="28"/>
          <w:u w:val="single"/>
          <w:lang w:val="es-AR"/>
        </w:rPr>
        <w:t>del estado de Nueva York</w:t>
      </w:r>
    </w:p>
    <w:p w14:paraId="29EF6A04" w14:textId="77777777" w:rsidR="00972455" w:rsidRPr="00D15D44" w:rsidRDefault="00972455">
      <w:pPr>
        <w:pStyle w:val="Heading1"/>
        <w:spacing w:before="68"/>
        <w:rPr>
          <w:sz w:val="28"/>
          <w:szCs w:val="28"/>
          <w:lang w:val="es-AR"/>
        </w:rPr>
      </w:pPr>
    </w:p>
    <w:p w14:paraId="600D93DA" w14:textId="77777777" w:rsidR="008647AF" w:rsidRPr="00D15D44" w:rsidRDefault="003D2436" w:rsidP="00BF794B">
      <w:pPr>
        <w:pStyle w:val="BodyText"/>
        <w:spacing w:before="38" w:line="259" w:lineRule="auto"/>
        <w:ind w:left="371" w:right="378"/>
        <w:jc w:val="both"/>
        <w:rPr>
          <w:b/>
          <w:bCs/>
          <w:sz w:val="18"/>
          <w:szCs w:val="18"/>
          <w:lang w:val="es-AR"/>
        </w:rPr>
      </w:pPr>
      <w:r w:rsidRPr="00D15D44">
        <w:rPr>
          <w:b/>
          <w:bCs/>
          <w:sz w:val="18"/>
          <w:szCs w:val="18"/>
          <w:lang w:val="es-AR"/>
        </w:rPr>
        <w:t>Puede ser elegible para recibir ayuda económica del hospital para pagar sus facturas si no tiene seguro, si su seguro se ha agotado o si, teniendo seguro médico, cuenta con comprobantes de gastos médicos pagados que sumen más del 10 % de sus ingresos. Al completar este formulario iniciará su solicitud de ayuda económica del hospital. Este formulario se usa en todos los hospitales del estado de Nueva York.</w:t>
      </w:r>
    </w:p>
    <w:p w14:paraId="600D93DB" w14:textId="77777777" w:rsidR="008647AF" w:rsidRPr="00CB20DD" w:rsidRDefault="003D2436">
      <w:pPr>
        <w:spacing w:before="159" w:line="256" w:lineRule="auto"/>
        <w:ind w:left="362" w:right="348"/>
        <w:rPr>
          <w:b/>
          <w:bCs/>
          <w:i/>
          <w:spacing w:val="-2"/>
          <w:sz w:val="18"/>
          <w:szCs w:val="18"/>
          <w:lang w:val="es-AR"/>
        </w:rPr>
      </w:pPr>
      <w:r w:rsidRPr="00CB20DD">
        <w:rPr>
          <w:b/>
          <w:bCs/>
          <w:i/>
          <w:spacing w:val="-2"/>
          <w:sz w:val="18"/>
          <w:szCs w:val="18"/>
          <w:lang w:val="es-AR"/>
        </w:rPr>
        <w:t>Esta solicitud debe estar impresa en los idiomas principales</w:t>
      </w:r>
      <w:hyperlink w:anchor="_bookmark0" w:history="1">
        <w:r w:rsidRPr="00CB20DD">
          <w:rPr>
            <w:b/>
            <w:bCs/>
            <w:i/>
            <w:spacing w:val="-2"/>
            <w:sz w:val="18"/>
            <w:szCs w:val="18"/>
            <w:vertAlign w:val="superscript"/>
            <w:lang w:val="es-AR"/>
          </w:rPr>
          <w:t>1</w:t>
        </w:r>
      </w:hyperlink>
      <w:r w:rsidRPr="00CB20DD">
        <w:rPr>
          <w:b/>
          <w:bCs/>
          <w:i/>
          <w:spacing w:val="-2"/>
          <w:sz w:val="18"/>
          <w:szCs w:val="18"/>
          <w:lang w:val="es-AR"/>
        </w:rPr>
        <w:t xml:space="preserve"> que hablen los pacientes atendidos en el hospital.</w:t>
      </w:r>
    </w:p>
    <w:p w14:paraId="600D93DC" w14:textId="77777777" w:rsidR="008647AF" w:rsidRPr="00D15D44" w:rsidRDefault="003D2436">
      <w:pPr>
        <w:pStyle w:val="Heading3"/>
        <w:spacing w:before="162"/>
        <w:ind w:left="362"/>
        <w:rPr>
          <w:sz w:val="18"/>
          <w:szCs w:val="18"/>
          <w:lang w:val="es-AR"/>
        </w:rPr>
      </w:pPr>
      <w:r w:rsidRPr="00D15D44">
        <w:rPr>
          <w:sz w:val="18"/>
          <w:szCs w:val="18"/>
          <w:lang w:val="es-AR"/>
        </w:rPr>
        <w:t>Nombre del paciente (información completa que corresponda)</w:t>
      </w:r>
    </w:p>
    <w:p w14:paraId="600D93DD" w14:textId="77777777" w:rsidR="008647AF" w:rsidRPr="00D15D44" w:rsidRDefault="008647AF">
      <w:pPr>
        <w:pStyle w:val="BodyText"/>
        <w:spacing w:before="5"/>
        <w:rPr>
          <w:b/>
          <w:bCs/>
          <w:sz w:val="18"/>
          <w:szCs w:val="18"/>
          <w:lang w:val="es-AR"/>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9"/>
        <w:gridCol w:w="3171"/>
        <w:gridCol w:w="1971"/>
      </w:tblGrid>
      <w:tr w:rsidR="008647AF" w:rsidRPr="00D15D44" w14:paraId="600D93DF" w14:textId="77777777" w:rsidTr="005F4C95">
        <w:trPr>
          <w:trHeight w:val="541"/>
        </w:trPr>
        <w:tc>
          <w:tcPr>
            <w:tcW w:w="9551" w:type="dxa"/>
            <w:gridSpan w:val="3"/>
          </w:tcPr>
          <w:p w14:paraId="600D93DE" w14:textId="77777777" w:rsidR="008647AF" w:rsidRPr="00D15D44" w:rsidRDefault="003D2436">
            <w:pPr>
              <w:pStyle w:val="TableParagraph"/>
              <w:spacing w:line="229" w:lineRule="exact"/>
              <w:rPr>
                <w:sz w:val="18"/>
                <w:szCs w:val="18"/>
                <w:lang w:val="es-AR"/>
              </w:rPr>
            </w:pPr>
            <w:r w:rsidRPr="00D15D44">
              <w:rPr>
                <w:sz w:val="18"/>
                <w:szCs w:val="18"/>
                <w:lang w:val="es-AR"/>
              </w:rPr>
              <w:t>Nombre del paciente (primer nombre, segundo nombre y apellido)</w:t>
            </w:r>
          </w:p>
        </w:tc>
      </w:tr>
      <w:tr w:rsidR="008647AF" w:rsidRPr="00D15D44" w14:paraId="600D93E1" w14:textId="77777777" w:rsidTr="005F4C95">
        <w:trPr>
          <w:trHeight w:val="361"/>
        </w:trPr>
        <w:tc>
          <w:tcPr>
            <w:tcW w:w="9551" w:type="dxa"/>
            <w:gridSpan w:val="3"/>
          </w:tcPr>
          <w:p w14:paraId="600D93E0" w14:textId="4F73FCD4" w:rsidR="008647AF" w:rsidRPr="00D15D44" w:rsidRDefault="003D2436">
            <w:pPr>
              <w:pStyle w:val="TableParagraph"/>
              <w:spacing w:line="229" w:lineRule="exact"/>
              <w:rPr>
                <w:sz w:val="18"/>
                <w:szCs w:val="18"/>
                <w:lang w:val="es-AR"/>
              </w:rPr>
            </w:pPr>
            <w:r w:rsidRPr="00D15D44">
              <w:rPr>
                <w:sz w:val="18"/>
                <w:szCs w:val="18"/>
                <w:lang w:val="es-AR"/>
              </w:rPr>
              <w:t>Fecha de nacimiento (mm/</w:t>
            </w:r>
            <w:proofErr w:type="spellStart"/>
            <w:r w:rsidRPr="00D15D44">
              <w:rPr>
                <w:sz w:val="18"/>
                <w:szCs w:val="18"/>
                <w:lang w:val="es-AR"/>
              </w:rPr>
              <w:t>dd</w:t>
            </w:r>
            <w:proofErr w:type="spellEnd"/>
            <w:r w:rsidRPr="00D15D44">
              <w:rPr>
                <w:sz w:val="18"/>
                <w:szCs w:val="18"/>
                <w:lang w:val="es-AR"/>
              </w:rPr>
              <w:t>/</w:t>
            </w:r>
            <w:proofErr w:type="spellStart"/>
            <w:r w:rsidRPr="00D15D44">
              <w:rPr>
                <w:sz w:val="18"/>
                <w:szCs w:val="18"/>
                <w:lang w:val="es-AR"/>
              </w:rPr>
              <w:t>yyyy</w:t>
            </w:r>
            <w:proofErr w:type="spellEnd"/>
            <w:r w:rsidRPr="00D15D44">
              <w:rPr>
                <w:sz w:val="18"/>
                <w:szCs w:val="18"/>
                <w:lang w:val="es-AR"/>
              </w:rPr>
              <w:t>)</w:t>
            </w:r>
          </w:p>
        </w:tc>
      </w:tr>
      <w:tr w:rsidR="008647AF" w:rsidRPr="00C719B9" w14:paraId="600D93E4" w14:textId="77777777" w:rsidTr="005F4C95">
        <w:trPr>
          <w:trHeight w:val="361"/>
        </w:trPr>
        <w:tc>
          <w:tcPr>
            <w:tcW w:w="4409" w:type="dxa"/>
          </w:tcPr>
          <w:p w14:paraId="600D93E2" w14:textId="77777777" w:rsidR="008647AF" w:rsidRPr="00C719B9" w:rsidRDefault="003D2436">
            <w:pPr>
              <w:pStyle w:val="TableParagraph"/>
              <w:spacing w:line="229" w:lineRule="exact"/>
              <w:rPr>
                <w:sz w:val="18"/>
                <w:szCs w:val="18"/>
              </w:rPr>
            </w:pPr>
            <w:proofErr w:type="spellStart"/>
            <w:r w:rsidRPr="00C719B9">
              <w:rPr>
                <w:sz w:val="18"/>
                <w:szCs w:val="18"/>
              </w:rPr>
              <w:t>Dirección</w:t>
            </w:r>
            <w:proofErr w:type="spellEnd"/>
          </w:p>
        </w:tc>
        <w:tc>
          <w:tcPr>
            <w:tcW w:w="5142" w:type="dxa"/>
            <w:gridSpan w:val="2"/>
          </w:tcPr>
          <w:p w14:paraId="600D93E3" w14:textId="77777777" w:rsidR="008647AF" w:rsidRPr="00C719B9" w:rsidRDefault="003D2436">
            <w:pPr>
              <w:pStyle w:val="TableParagraph"/>
              <w:spacing w:line="229" w:lineRule="exact"/>
              <w:rPr>
                <w:sz w:val="18"/>
                <w:szCs w:val="18"/>
              </w:rPr>
            </w:pPr>
            <w:r w:rsidRPr="00C719B9">
              <w:rPr>
                <w:sz w:val="18"/>
                <w:szCs w:val="18"/>
              </w:rPr>
              <w:t>N.º de apartamento/unidad</w:t>
            </w:r>
          </w:p>
        </w:tc>
      </w:tr>
      <w:tr w:rsidR="008647AF" w:rsidRPr="00C719B9" w14:paraId="600D93E8" w14:textId="77777777" w:rsidTr="005F4C95">
        <w:trPr>
          <w:trHeight w:val="361"/>
        </w:trPr>
        <w:tc>
          <w:tcPr>
            <w:tcW w:w="4409" w:type="dxa"/>
          </w:tcPr>
          <w:p w14:paraId="600D93E5" w14:textId="77777777" w:rsidR="008647AF" w:rsidRPr="00C719B9" w:rsidRDefault="003D2436">
            <w:pPr>
              <w:pStyle w:val="TableParagraph"/>
              <w:spacing w:line="229" w:lineRule="exact"/>
              <w:rPr>
                <w:sz w:val="18"/>
                <w:szCs w:val="18"/>
              </w:rPr>
            </w:pPr>
            <w:r w:rsidRPr="00C719B9">
              <w:rPr>
                <w:sz w:val="18"/>
                <w:szCs w:val="18"/>
              </w:rPr>
              <w:t>Ciudad</w:t>
            </w:r>
          </w:p>
        </w:tc>
        <w:tc>
          <w:tcPr>
            <w:tcW w:w="3171" w:type="dxa"/>
          </w:tcPr>
          <w:p w14:paraId="600D93E6" w14:textId="77777777" w:rsidR="008647AF" w:rsidRPr="00C719B9" w:rsidRDefault="003D2436">
            <w:pPr>
              <w:pStyle w:val="TableParagraph"/>
              <w:spacing w:line="229" w:lineRule="exact"/>
              <w:rPr>
                <w:sz w:val="18"/>
                <w:szCs w:val="18"/>
              </w:rPr>
            </w:pPr>
            <w:r w:rsidRPr="00C719B9">
              <w:rPr>
                <w:sz w:val="18"/>
                <w:szCs w:val="18"/>
              </w:rPr>
              <w:t>Estado</w:t>
            </w:r>
          </w:p>
        </w:tc>
        <w:tc>
          <w:tcPr>
            <w:tcW w:w="1971" w:type="dxa"/>
          </w:tcPr>
          <w:p w14:paraId="600D93E7" w14:textId="77777777" w:rsidR="008647AF" w:rsidRPr="00C719B9" w:rsidRDefault="003D2436">
            <w:pPr>
              <w:pStyle w:val="TableParagraph"/>
              <w:spacing w:line="229" w:lineRule="exact"/>
              <w:ind w:left="108"/>
              <w:rPr>
                <w:sz w:val="18"/>
                <w:szCs w:val="18"/>
              </w:rPr>
            </w:pPr>
            <w:r w:rsidRPr="00C719B9">
              <w:rPr>
                <w:sz w:val="18"/>
                <w:szCs w:val="18"/>
              </w:rPr>
              <w:t>Código postal</w:t>
            </w:r>
          </w:p>
        </w:tc>
      </w:tr>
      <w:tr w:rsidR="008647AF" w:rsidRPr="00C719B9" w14:paraId="600D93EA" w14:textId="77777777" w:rsidTr="005F4C95">
        <w:trPr>
          <w:trHeight w:val="361"/>
        </w:trPr>
        <w:tc>
          <w:tcPr>
            <w:tcW w:w="9551" w:type="dxa"/>
            <w:gridSpan w:val="3"/>
          </w:tcPr>
          <w:p w14:paraId="600D93E9" w14:textId="77777777" w:rsidR="008647AF" w:rsidRPr="00C719B9" w:rsidRDefault="003D2436">
            <w:pPr>
              <w:pStyle w:val="TableParagraph"/>
              <w:spacing w:line="229" w:lineRule="exact"/>
              <w:rPr>
                <w:sz w:val="18"/>
                <w:szCs w:val="18"/>
              </w:rPr>
            </w:pPr>
            <w:r w:rsidRPr="00C719B9">
              <w:rPr>
                <w:sz w:val="18"/>
                <w:szCs w:val="18"/>
              </w:rPr>
              <w:t>N.º de teléfono</w:t>
            </w:r>
          </w:p>
        </w:tc>
      </w:tr>
      <w:tr w:rsidR="008647AF" w:rsidRPr="00D15D44" w14:paraId="600D93EC" w14:textId="77777777" w:rsidTr="005F4C95">
        <w:trPr>
          <w:trHeight w:val="541"/>
        </w:trPr>
        <w:tc>
          <w:tcPr>
            <w:tcW w:w="9551" w:type="dxa"/>
            <w:gridSpan w:val="3"/>
          </w:tcPr>
          <w:p w14:paraId="600D93EB" w14:textId="77BEA6B7" w:rsidR="008647AF" w:rsidRPr="00D15D44" w:rsidRDefault="003D2436">
            <w:pPr>
              <w:pStyle w:val="TableParagraph"/>
              <w:spacing w:line="229" w:lineRule="exact"/>
              <w:rPr>
                <w:sz w:val="18"/>
                <w:szCs w:val="18"/>
                <w:lang w:val="es-AR"/>
              </w:rPr>
            </w:pPr>
            <w:r w:rsidRPr="00D15D44">
              <w:rPr>
                <w:sz w:val="18"/>
                <w:szCs w:val="18"/>
                <w:lang w:val="es-AR"/>
              </w:rPr>
              <w:t xml:space="preserve">Nombre del padre, la madre, el tutor o el representante legal </w:t>
            </w:r>
            <w:r w:rsidR="00D15D44">
              <w:rPr>
                <w:sz w:val="18"/>
                <w:szCs w:val="18"/>
                <w:lang w:val="es-AR"/>
              </w:rPr>
              <w:br/>
            </w:r>
            <w:r w:rsidRPr="00D15D44">
              <w:rPr>
                <w:sz w:val="18"/>
                <w:szCs w:val="18"/>
                <w:lang w:val="es-AR"/>
              </w:rPr>
              <w:t>(si el paciente es menor de edad o un adulto incapacitado)</w:t>
            </w:r>
          </w:p>
        </w:tc>
      </w:tr>
      <w:tr w:rsidR="008647AF" w:rsidRPr="00D15D44" w14:paraId="600D93EE" w14:textId="77777777" w:rsidTr="005F4C95">
        <w:trPr>
          <w:trHeight w:val="331"/>
        </w:trPr>
        <w:tc>
          <w:tcPr>
            <w:tcW w:w="9551" w:type="dxa"/>
            <w:gridSpan w:val="3"/>
          </w:tcPr>
          <w:p w14:paraId="23E7659F" w14:textId="77777777" w:rsidR="008647AF" w:rsidRPr="00D15D44" w:rsidRDefault="003D2436">
            <w:pPr>
              <w:pStyle w:val="TableParagraph"/>
              <w:spacing w:line="229" w:lineRule="exact"/>
              <w:rPr>
                <w:spacing w:val="-4"/>
                <w:sz w:val="18"/>
                <w:szCs w:val="18"/>
                <w:lang w:val="es-AR"/>
              </w:rPr>
            </w:pPr>
            <w:r w:rsidRPr="00D15D44">
              <w:rPr>
                <w:sz w:val="18"/>
                <w:szCs w:val="18"/>
                <w:lang w:val="es-AR"/>
              </w:rPr>
              <w:t>Dirección de correo electrónico (si corresponde)</w:t>
            </w:r>
          </w:p>
          <w:p w14:paraId="600D93ED" w14:textId="77777777" w:rsidR="008C10D7" w:rsidRPr="00D15D44" w:rsidRDefault="008C10D7">
            <w:pPr>
              <w:pStyle w:val="TableParagraph"/>
              <w:spacing w:line="229" w:lineRule="exact"/>
              <w:rPr>
                <w:sz w:val="18"/>
                <w:szCs w:val="18"/>
                <w:lang w:val="es-AR"/>
              </w:rPr>
            </w:pPr>
          </w:p>
        </w:tc>
      </w:tr>
    </w:tbl>
    <w:p w14:paraId="58841F01" w14:textId="77777777" w:rsidR="005F4C95" w:rsidRPr="00D15D44" w:rsidRDefault="005F4C95">
      <w:pPr>
        <w:ind w:left="360"/>
        <w:rPr>
          <w:b/>
          <w:sz w:val="18"/>
          <w:szCs w:val="18"/>
          <w:lang w:val="es-AR"/>
        </w:rPr>
      </w:pPr>
    </w:p>
    <w:p w14:paraId="600D93F0" w14:textId="640615ED" w:rsidR="008647AF" w:rsidRPr="00D15D44" w:rsidRDefault="003D2436">
      <w:pPr>
        <w:ind w:left="360"/>
        <w:rPr>
          <w:b/>
          <w:sz w:val="18"/>
          <w:szCs w:val="18"/>
          <w:lang w:val="es-AR"/>
        </w:rPr>
      </w:pPr>
      <w:r w:rsidRPr="00D15D44">
        <w:rPr>
          <w:b/>
          <w:sz w:val="18"/>
          <w:szCs w:val="18"/>
          <w:lang w:val="es-AR"/>
        </w:rPr>
        <w:t>Información de la familia:</w:t>
      </w:r>
    </w:p>
    <w:p w14:paraId="600D93F1" w14:textId="1CD55F23" w:rsidR="008647AF" w:rsidRPr="00D15D44" w:rsidRDefault="003D2436" w:rsidP="00CB20DD">
      <w:pPr>
        <w:pStyle w:val="BodyText"/>
        <w:spacing w:before="1" w:line="259" w:lineRule="auto"/>
        <w:ind w:left="359" w:right="170"/>
        <w:rPr>
          <w:b/>
          <w:bCs/>
          <w:spacing w:val="-2"/>
          <w:sz w:val="18"/>
          <w:szCs w:val="18"/>
          <w:lang w:val="es-AR"/>
        </w:rPr>
      </w:pPr>
      <w:r w:rsidRPr="00D15D44">
        <w:rPr>
          <w:b/>
          <w:bCs/>
          <w:spacing w:val="-2"/>
          <w:sz w:val="18"/>
          <w:szCs w:val="18"/>
          <w:lang w:val="es-AR"/>
        </w:rPr>
        <w:t xml:space="preserve">A continuación, enumere a todos los miembros de su familia que formen parte de su grupo familiar. </w:t>
      </w:r>
      <w:r w:rsidR="00CB20DD">
        <w:rPr>
          <w:b/>
          <w:bCs/>
          <w:spacing w:val="-2"/>
          <w:sz w:val="18"/>
          <w:szCs w:val="18"/>
          <w:lang w:val="es-AR"/>
        </w:rPr>
        <w:br/>
      </w:r>
      <w:r w:rsidRPr="00D15D44">
        <w:rPr>
          <w:b/>
          <w:bCs/>
          <w:spacing w:val="-2"/>
          <w:sz w:val="18"/>
          <w:szCs w:val="18"/>
          <w:lang w:val="es-AR"/>
        </w:rPr>
        <w:t>Su grupo familiar lo incluye a usted, a su cónyuge o pareja de hecho y a sus hijos u otras personas dependientes. Por ejemplo, esto incluiría a todas las personas que figuran en la misma declaración de impuestos.</w:t>
      </w:r>
    </w:p>
    <w:p w14:paraId="600D93F2" w14:textId="77777777" w:rsidR="008647AF" w:rsidRPr="00D15D44" w:rsidRDefault="003D2436">
      <w:pPr>
        <w:pStyle w:val="BodyText"/>
        <w:spacing w:before="158"/>
        <w:ind w:left="359"/>
        <w:rPr>
          <w:b/>
          <w:bCs/>
          <w:sz w:val="18"/>
          <w:szCs w:val="18"/>
          <w:lang w:val="es-AR"/>
        </w:rPr>
      </w:pPr>
      <w:r w:rsidRPr="00D15D44">
        <w:rPr>
          <w:b/>
          <w:bCs/>
          <w:sz w:val="18"/>
          <w:szCs w:val="18"/>
          <w:lang w:val="es-AR"/>
        </w:rPr>
        <w:t>"Ingresos brutos" se refiere a sus ingresos antes de deducir impuestos.</w:t>
      </w:r>
    </w:p>
    <w:p w14:paraId="600D93F3" w14:textId="77777777" w:rsidR="008647AF" w:rsidRPr="00D15D44" w:rsidRDefault="008647AF">
      <w:pPr>
        <w:pStyle w:val="BodyText"/>
        <w:rPr>
          <w:b/>
          <w:bCs/>
          <w:sz w:val="18"/>
          <w:szCs w:val="18"/>
          <w:lang w:val="es-AR"/>
        </w:rPr>
      </w:pPr>
    </w:p>
    <w:p w14:paraId="69FD4C5F" w14:textId="58DB7160" w:rsidR="00C719B9" w:rsidRPr="00D15D44" w:rsidRDefault="003D2436" w:rsidP="005E7334">
      <w:pPr>
        <w:pStyle w:val="BodyText"/>
        <w:ind w:left="359" w:right="348"/>
        <w:rPr>
          <w:b/>
          <w:bCs/>
          <w:sz w:val="18"/>
          <w:szCs w:val="18"/>
          <w:lang w:val="es-AR"/>
        </w:rPr>
      </w:pPr>
      <w:r w:rsidRPr="00D15D44">
        <w:rPr>
          <w:b/>
          <w:bCs/>
          <w:sz w:val="18"/>
          <w:szCs w:val="18"/>
          <w:lang w:val="es-AR"/>
        </w:rPr>
        <w:t>Los ingresos brutos pueden consistir en ingresos laborales (sueldos, salarios, propinas, ingresos del trabajo por cuenta propia), ingresos no derivados del trabajo (prestaciones del seguro social, beneficios por discapacidad y desempleo), contribuciones (fondos de familiares o amigos) y otras fuentes de ingresos (asistencia temporal y Seguridad de Ingreso Suplementario).</w:t>
      </w:r>
    </w:p>
    <w:p w14:paraId="037E6A4B" w14:textId="77777777" w:rsidR="00972455" w:rsidRPr="00D15D44" w:rsidRDefault="00972455" w:rsidP="005E7334">
      <w:pPr>
        <w:pStyle w:val="BodyText"/>
        <w:ind w:left="359" w:right="348"/>
        <w:rPr>
          <w:b/>
          <w:bCs/>
          <w:sz w:val="18"/>
          <w:szCs w:val="18"/>
          <w:lang w:val="es-AR"/>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4"/>
        <w:gridCol w:w="1821"/>
        <w:gridCol w:w="3460"/>
      </w:tblGrid>
      <w:tr w:rsidR="008647AF" w:rsidRPr="00C719B9" w14:paraId="600D93F9" w14:textId="77777777" w:rsidTr="00C719B9">
        <w:trPr>
          <w:trHeight w:val="313"/>
        </w:trPr>
        <w:tc>
          <w:tcPr>
            <w:tcW w:w="4184" w:type="dxa"/>
            <w:shd w:val="clear" w:color="auto" w:fill="E7E6E6"/>
          </w:tcPr>
          <w:p w14:paraId="600D93F6" w14:textId="77777777" w:rsidR="008647AF" w:rsidRPr="00C719B9" w:rsidRDefault="003D2436">
            <w:pPr>
              <w:pStyle w:val="TableParagraph"/>
              <w:spacing w:line="234" w:lineRule="exact"/>
              <w:rPr>
                <w:b/>
                <w:sz w:val="18"/>
                <w:szCs w:val="18"/>
              </w:rPr>
            </w:pPr>
            <w:r w:rsidRPr="00C719B9">
              <w:rPr>
                <w:b/>
                <w:sz w:val="18"/>
                <w:szCs w:val="18"/>
              </w:rPr>
              <w:t xml:space="preserve">Nombre </w:t>
            </w:r>
            <w:proofErr w:type="spellStart"/>
            <w:r w:rsidRPr="00C719B9">
              <w:rPr>
                <w:b/>
                <w:sz w:val="18"/>
                <w:szCs w:val="18"/>
              </w:rPr>
              <w:t>completo</w:t>
            </w:r>
            <w:proofErr w:type="spellEnd"/>
          </w:p>
        </w:tc>
        <w:tc>
          <w:tcPr>
            <w:tcW w:w="1821" w:type="dxa"/>
            <w:shd w:val="clear" w:color="auto" w:fill="E7E6E6"/>
          </w:tcPr>
          <w:p w14:paraId="600D93F7" w14:textId="77777777" w:rsidR="008647AF" w:rsidRPr="00C719B9" w:rsidRDefault="003D2436">
            <w:pPr>
              <w:pStyle w:val="TableParagraph"/>
              <w:spacing w:line="234" w:lineRule="exact"/>
              <w:ind w:left="108"/>
              <w:rPr>
                <w:b/>
                <w:sz w:val="18"/>
                <w:szCs w:val="18"/>
              </w:rPr>
            </w:pPr>
            <w:r w:rsidRPr="00C719B9">
              <w:rPr>
                <w:b/>
                <w:sz w:val="18"/>
                <w:szCs w:val="18"/>
              </w:rPr>
              <w:t>Relación</w:t>
            </w:r>
          </w:p>
        </w:tc>
        <w:tc>
          <w:tcPr>
            <w:tcW w:w="3460" w:type="dxa"/>
            <w:shd w:val="clear" w:color="auto" w:fill="E7E6E6"/>
          </w:tcPr>
          <w:p w14:paraId="600D93F8" w14:textId="77777777" w:rsidR="008647AF" w:rsidRPr="00C719B9" w:rsidRDefault="003D2436">
            <w:pPr>
              <w:pStyle w:val="TableParagraph"/>
              <w:spacing w:line="234" w:lineRule="exact"/>
              <w:ind w:left="108"/>
              <w:rPr>
                <w:b/>
                <w:sz w:val="18"/>
                <w:szCs w:val="18"/>
              </w:rPr>
            </w:pPr>
            <w:r w:rsidRPr="00C719B9">
              <w:rPr>
                <w:b/>
                <w:sz w:val="18"/>
                <w:szCs w:val="18"/>
              </w:rPr>
              <w:t>Ingresos brutos totales (actuales)</w:t>
            </w:r>
          </w:p>
        </w:tc>
      </w:tr>
      <w:tr w:rsidR="008647AF" w:rsidRPr="00C719B9" w14:paraId="600D93FD" w14:textId="77777777" w:rsidTr="00C719B9">
        <w:trPr>
          <w:trHeight w:val="309"/>
        </w:trPr>
        <w:tc>
          <w:tcPr>
            <w:tcW w:w="4184" w:type="dxa"/>
          </w:tcPr>
          <w:p w14:paraId="600D93FA" w14:textId="77777777" w:rsidR="008647AF" w:rsidRPr="00C719B9" w:rsidRDefault="008647AF">
            <w:pPr>
              <w:pStyle w:val="TableParagraph"/>
              <w:ind w:left="0"/>
              <w:rPr>
                <w:rFonts w:ascii="Times New Roman"/>
                <w:sz w:val="18"/>
                <w:szCs w:val="18"/>
              </w:rPr>
            </w:pPr>
          </w:p>
        </w:tc>
        <w:tc>
          <w:tcPr>
            <w:tcW w:w="1821" w:type="dxa"/>
          </w:tcPr>
          <w:p w14:paraId="600D93FB" w14:textId="25DDCAEF" w:rsidR="008647AF" w:rsidRPr="00C719B9" w:rsidRDefault="008647AF">
            <w:pPr>
              <w:pStyle w:val="TableParagraph"/>
              <w:spacing w:line="232" w:lineRule="exact"/>
              <w:ind w:left="108"/>
              <w:rPr>
                <w:sz w:val="18"/>
                <w:szCs w:val="18"/>
              </w:rPr>
            </w:pPr>
          </w:p>
        </w:tc>
        <w:tc>
          <w:tcPr>
            <w:tcW w:w="3460" w:type="dxa"/>
          </w:tcPr>
          <w:p w14:paraId="600D93FC" w14:textId="77777777" w:rsidR="008647AF" w:rsidRPr="00C719B9" w:rsidRDefault="008647AF">
            <w:pPr>
              <w:pStyle w:val="TableParagraph"/>
              <w:ind w:left="0"/>
              <w:rPr>
                <w:rFonts w:ascii="Times New Roman"/>
                <w:sz w:val="18"/>
                <w:szCs w:val="18"/>
              </w:rPr>
            </w:pPr>
          </w:p>
        </w:tc>
      </w:tr>
      <w:tr w:rsidR="008647AF" w:rsidRPr="00C719B9" w14:paraId="600D9401" w14:textId="77777777" w:rsidTr="00C719B9">
        <w:trPr>
          <w:trHeight w:val="313"/>
        </w:trPr>
        <w:tc>
          <w:tcPr>
            <w:tcW w:w="4184" w:type="dxa"/>
          </w:tcPr>
          <w:p w14:paraId="600D93FE" w14:textId="77777777" w:rsidR="008647AF" w:rsidRPr="00C719B9" w:rsidRDefault="008647AF">
            <w:pPr>
              <w:pStyle w:val="TableParagraph"/>
              <w:ind w:left="0"/>
              <w:rPr>
                <w:rFonts w:ascii="Times New Roman"/>
                <w:sz w:val="18"/>
                <w:szCs w:val="18"/>
              </w:rPr>
            </w:pPr>
          </w:p>
        </w:tc>
        <w:tc>
          <w:tcPr>
            <w:tcW w:w="1821" w:type="dxa"/>
          </w:tcPr>
          <w:p w14:paraId="600D93FF" w14:textId="77777777" w:rsidR="008647AF" w:rsidRPr="00C719B9" w:rsidRDefault="008647AF">
            <w:pPr>
              <w:pStyle w:val="TableParagraph"/>
              <w:ind w:left="0"/>
              <w:rPr>
                <w:rFonts w:ascii="Times New Roman"/>
                <w:sz w:val="18"/>
                <w:szCs w:val="18"/>
              </w:rPr>
            </w:pPr>
          </w:p>
        </w:tc>
        <w:tc>
          <w:tcPr>
            <w:tcW w:w="3460" w:type="dxa"/>
          </w:tcPr>
          <w:p w14:paraId="600D9400" w14:textId="77777777" w:rsidR="008647AF" w:rsidRPr="00C719B9" w:rsidRDefault="008647AF">
            <w:pPr>
              <w:pStyle w:val="TableParagraph"/>
              <w:ind w:left="0"/>
              <w:rPr>
                <w:rFonts w:ascii="Times New Roman"/>
                <w:sz w:val="18"/>
                <w:szCs w:val="18"/>
              </w:rPr>
            </w:pPr>
          </w:p>
        </w:tc>
      </w:tr>
      <w:tr w:rsidR="008647AF" w:rsidRPr="00C719B9" w14:paraId="600D9405" w14:textId="77777777" w:rsidTr="00C719B9">
        <w:trPr>
          <w:trHeight w:val="309"/>
        </w:trPr>
        <w:tc>
          <w:tcPr>
            <w:tcW w:w="4184" w:type="dxa"/>
          </w:tcPr>
          <w:p w14:paraId="600D9402" w14:textId="77777777" w:rsidR="008647AF" w:rsidRPr="00C719B9" w:rsidRDefault="008647AF">
            <w:pPr>
              <w:pStyle w:val="TableParagraph"/>
              <w:ind w:left="0"/>
              <w:rPr>
                <w:rFonts w:ascii="Times New Roman"/>
                <w:sz w:val="18"/>
                <w:szCs w:val="18"/>
              </w:rPr>
            </w:pPr>
          </w:p>
        </w:tc>
        <w:tc>
          <w:tcPr>
            <w:tcW w:w="1821" w:type="dxa"/>
          </w:tcPr>
          <w:p w14:paraId="600D9403" w14:textId="77777777" w:rsidR="008647AF" w:rsidRPr="00C719B9" w:rsidRDefault="008647AF">
            <w:pPr>
              <w:pStyle w:val="TableParagraph"/>
              <w:ind w:left="0"/>
              <w:rPr>
                <w:rFonts w:ascii="Times New Roman"/>
                <w:sz w:val="18"/>
                <w:szCs w:val="18"/>
              </w:rPr>
            </w:pPr>
          </w:p>
        </w:tc>
        <w:tc>
          <w:tcPr>
            <w:tcW w:w="3460" w:type="dxa"/>
            <w:shd w:val="clear" w:color="auto" w:fill="D0CECE"/>
          </w:tcPr>
          <w:p w14:paraId="600D9404" w14:textId="77777777" w:rsidR="008647AF" w:rsidRPr="00C719B9" w:rsidRDefault="008647AF">
            <w:pPr>
              <w:pStyle w:val="TableParagraph"/>
              <w:ind w:left="0"/>
              <w:rPr>
                <w:rFonts w:ascii="Times New Roman"/>
                <w:color w:val="FFFFFF" w:themeColor="background1"/>
                <w:sz w:val="18"/>
                <w:szCs w:val="18"/>
              </w:rPr>
            </w:pPr>
          </w:p>
        </w:tc>
      </w:tr>
      <w:tr w:rsidR="008647AF" w:rsidRPr="00C719B9" w14:paraId="600D9409" w14:textId="77777777" w:rsidTr="00C719B9">
        <w:trPr>
          <w:trHeight w:val="313"/>
        </w:trPr>
        <w:tc>
          <w:tcPr>
            <w:tcW w:w="4184" w:type="dxa"/>
          </w:tcPr>
          <w:p w14:paraId="600D9406" w14:textId="77777777" w:rsidR="008647AF" w:rsidRPr="00C719B9" w:rsidRDefault="008647AF">
            <w:pPr>
              <w:pStyle w:val="TableParagraph"/>
              <w:ind w:left="0"/>
              <w:rPr>
                <w:rFonts w:ascii="Times New Roman"/>
                <w:sz w:val="18"/>
                <w:szCs w:val="18"/>
              </w:rPr>
            </w:pPr>
          </w:p>
        </w:tc>
        <w:tc>
          <w:tcPr>
            <w:tcW w:w="1821" w:type="dxa"/>
          </w:tcPr>
          <w:p w14:paraId="600D9407" w14:textId="77777777" w:rsidR="008647AF" w:rsidRPr="00C719B9" w:rsidRDefault="008647AF">
            <w:pPr>
              <w:pStyle w:val="TableParagraph"/>
              <w:ind w:left="0"/>
              <w:rPr>
                <w:rFonts w:ascii="Times New Roman"/>
                <w:sz w:val="18"/>
                <w:szCs w:val="18"/>
              </w:rPr>
            </w:pPr>
          </w:p>
        </w:tc>
        <w:tc>
          <w:tcPr>
            <w:tcW w:w="3460" w:type="dxa"/>
            <w:shd w:val="clear" w:color="auto" w:fill="D0CECE"/>
          </w:tcPr>
          <w:p w14:paraId="600D9408" w14:textId="77777777" w:rsidR="008647AF" w:rsidRPr="00C719B9" w:rsidRDefault="008647AF">
            <w:pPr>
              <w:pStyle w:val="TableParagraph"/>
              <w:ind w:left="0"/>
              <w:rPr>
                <w:rFonts w:ascii="Times New Roman"/>
                <w:color w:val="FFFFFF" w:themeColor="background1"/>
                <w:sz w:val="18"/>
                <w:szCs w:val="18"/>
              </w:rPr>
            </w:pPr>
          </w:p>
        </w:tc>
      </w:tr>
      <w:tr w:rsidR="008647AF" w:rsidRPr="00C719B9" w14:paraId="600D940D" w14:textId="77777777" w:rsidTr="00C719B9">
        <w:trPr>
          <w:trHeight w:val="312"/>
        </w:trPr>
        <w:tc>
          <w:tcPr>
            <w:tcW w:w="4184" w:type="dxa"/>
          </w:tcPr>
          <w:p w14:paraId="600D940A" w14:textId="77777777" w:rsidR="008647AF" w:rsidRPr="00C719B9" w:rsidRDefault="008647AF">
            <w:pPr>
              <w:pStyle w:val="TableParagraph"/>
              <w:ind w:left="0"/>
              <w:rPr>
                <w:rFonts w:ascii="Times New Roman"/>
                <w:sz w:val="18"/>
                <w:szCs w:val="18"/>
              </w:rPr>
            </w:pPr>
          </w:p>
        </w:tc>
        <w:tc>
          <w:tcPr>
            <w:tcW w:w="1821" w:type="dxa"/>
          </w:tcPr>
          <w:p w14:paraId="600D940B" w14:textId="77777777" w:rsidR="008647AF" w:rsidRPr="00C719B9" w:rsidRDefault="008647AF">
            <w:pPr>
              <w:pStyle w:val="TableParagraph"/>
              <w:ind w:left="0"/>
              <w:rPr>
                <w:rFonts w:ascii="Times New Roman"/>
                <w:sz w:val="18"/>
                <w:szCs w:val="18"/>
              </w:rPr>
            </w:pPr>
          </w:p>
        </w:tc>
        <w:tc>
          <w:tcPr>
            <w:tcW w:w="3460" w:type="dxa"/>
            <w:shd w:val="clear" w:color="auto" w:fill="D0CECE"/>
          </w:tcPr>
          <w:p w14:paraId="600D940C" w14:textId="77777777" w:rsidR="008647AF" w:rsidRPr="00C719B9" w:rsidRDefault="008647AF">
            <w:pPr>
              <w:pStyle w:val="TableParagraph"/>
              <w:ind w:left="0"/>
              <w:rPr>
                <w:rFonts w:ascii="Times New Roman"/>
                <w:color w:val="FFFFFF" w:themeColor="background1"/>
                <w:sz w:val="18"/>
                <w:szCs w:val="18"/>
              </w:rPr>
            </w:pPr>
          </w:p>
        </w:tc>
      </w:tr>
      <w:tr w:rsidR="008647AF" w:rsidRPr="00C719B9" w14:paraId="600D9414" w14:textId="77777777" w:rsidTr="00C719B9">
        <w:trPr>
          <w:trHeight w:val="312"/>
        </w:trPr>
        <w:tc>
          <w:tcPr>
            <w:tcW w:w="4184" w:type="dxa"/>
          </w:tcPr>
          <w:p w14:paraId="600D9411" w14:textId="62D208B4" w:rsidR="008647AF" w:rsidRPr="00C719B9" w:rsidRDefault="008647AF">
            <w:pPr>
              <w:pStyle w:val="TableParagraph"/>
              <w:ind w:left="0"/>
              <w:rPr>
                <w:rFonts w:ascii="Times New Roman"/>
                <w:sz w:val="18"/>
                <w:szCs w:val="18"/>
              </w:rPr>
            </w:pPr>
          </w:p>
        </w:tc>
        <w:tc>
          <w:tcPr>
            <w:tcW w:w="1821" w:type="dxa"/>
          </w:tcPr>
          <w:p w14:paraId="600D9412" w14:textId="77777777" w:rsidR="008647AF" w:rsidRPr="00C719B9" w:rsidRDefault="008647AF">
            <w:pPr>
              <w:pStyle w:val="TableParagraph"/>
              <w:ind w:left="0"/>
              <w:rPr>
                <w:rFonts w:ascii="Times New Roman"/>
                <w:sz w:val="18"/>
                <w:szCs w:val="18"/>
              </w:rPr>
            </w:pPr>
          </w:p>
        </w:tc>
        <w:tc>
          <w:tcPr>
            <w:tcW w:w="3460" w:type="dxa"/>
            <w:shd w:val="clear" w:color="auto" w:fill="D0CECE"/>
          </w:tcPr>
          <w:p w14:paraId="600D9413" w14:textId="77777777" w:rsidR="008647AF" w:rsidRPr="00C719B9" w:rsidRDefault="008647AF">
            <w:pPr>
              <w:pStyle w:val="TableParagraph"/>
              <w:ind w:left="0"/>
              <w:rPr>
                <w:rFonts w:ascii="Times New Roman"/>
                <w:sz w:val="18"/>
                <w:szCs w:val="18"/>
              </w:rPr>
            </w:pPr>
          </w:p>
        </w:tc>
      </w:tr>
      <w:tr w:rsidR="008647AF" w:rsidRPr="00C719B9" w14:paraId="600D9418" w14:textId="77777777" w:rsidTr="00C719B9">
        <w:trPr>
          <w:trHeight w:val="309"/>
        </w:trPr>
        <w:tc>
          <w:tcPr>
            <w:tcW w:w="4184" w:type="dxa"/>
          </w:tcPr>
          <w:p w14:paraId="600D9415" w14:textId="77777777" w:rsidR="008647AF" w:rsidRPr="00C719B9" w:rsidRDefault="008647AF">
            <w:pPr>
              <w:pStyle w:val="TableParagraph"/>
              <w:ind w:left="0"/>
              <w:rPr>
                <w:rFonts w:ascii="Times New Roman"/>
                <w:sz w:val="18"/>
                <w:szCs w:val="18"/>
              </w:rPr>
            </w:pPr>
          </w:p>
        </w:tc>
        <w:tc>
          <w:tcPr>
            <w:tcW w:w="1821" w:type="dxa"/>
          </w:tcPr>
          <w:p w14:paraId="600D9416" w14:textId="77777777" w:rsidR="008647AF" w:rsidRPr="00C719B9" w:rsidRDefault="008647AF">
            <w:pPr>
              <w:pStyle w:val="TableParagraph"/>
              <w:ind w:left="0"/>
              <w:rPr>
                <w:rFonts w:ascii="Times New Roman"/>
                <w:sz w:val="18"/>
                <w:szCs w:val="18"/>
              </w:rPr>
            </w:pPr>
          </w:p>
        </w:tc>
        <w:tc>
          <w:tcPr>
            <w:tcW w:w="3460" w:type="dxa"/>
            <w:shd w:val="clear" w:color="auto" w:fill="D0CECE"/>
          </w:tcPr>
          <w:p w14:paraId="600D9417" w14:textId="77777777" w:rsidR="008647AF" w:rsidRPr="00C719B9" w:rsidRDefault="008647AF">
            <w:pPr>
              <w:pStyle w:val="TableParagraph"/>
              <w:ind w:left="0"/>
              <w:rPr>
                <w:rFonts w:ascii="Times New Roman"/>
                <w:sz w:val="18"/>
                <w:szCs w:val="18"/>
              </w:rPr>
            </w:pPr>
          </w:p>
        </w:tc>
      </w:tr>
      <w:tr w:rsidR="008647AF" w:rsidRPr="00C719B9" w14:paraId="600D941C" w14:textId="77777777" w:rsidTr="00C719B9">
        <w:trPr>
          <w:trHeight w:val="313"/>
        </w:trPr>
        <w:tc>
          <w:tcPr>
            <w:tcW w:w="4184" w:type="dxa"/>
          </w:tcPr>
          <w:p w14:paraId="600D9419" w14:textId="77777777" w:rsidR="008647AF" w:rsidRPr="00C719B9" w:rsidRDefault="008647AF">
            <w:pPr>
              <w:pStyle w:val="TableParagraph"/>
              <w:ind w:left="0"/>
              <w:rPr>
                <w:rFonts w:ascii="Times New Roman"/>
                <w:sz w:val="18"/>
                <w:szCs w:val="18"/>
              </w:rPr>
            </w:pPr>
          </w:p>
        </w:tc>
        <w:tc>
          <w:tcPr>
            <w:tcW w:w="1821" w:type="dxa"/>
          </w:tcPr>
          <w:p w14:paraId="600D941A" w14:textId="77777777" w:rsidR="008647AF" w:rsidRPr="00C719B9" w:rsidRDefault="008647AF">
            <w:pPr>
              <w:pStyle w:val="TableParagraph"/>
              <w:ind w:left="0"/>
              <w:rPr>
                <w:rFonts w:ascii="Times New Roman"/>
                <w:sz w:val="18"/>
                <w:szCs w:val="18"/>
              </w:rPr>
            </w:pPr>
          </w:p>
        </w:tc>
        <w:tc>
          <w:tcPr>
            <w:tcW w:w="3460" w:type="dxa"/>
            <w:shd w:val="clear" w:color="auto" w:fill="D0CECE"/>
          </w:tcPr>
          <w:p w14:paraId="600D941B" w14:textId="77777777" w:rsidR="008647AF" w:rsidRPr="00C719B9" w:rsidRDefault="008647AF">
            <w:pPr>
              <w:pStyle w:val="TableParagraph"/>
              <w:ind w:left="0"/>
              <w:rPr>
                <w:rFonts w:ascii="Times New Roman"/>
                <w:sz w:val="18"/>
                <w:szCs w:val="18"/>
              </w:rPr>
            </w:pPr>
          </w:p>
        </w:tc>
      </w:tr>
    </w:tbl>
    <w:p w14:paraId="13D90CBA" w14:textId="77777777" w:rsidR="00C719B9" w:rsidRPr="00C719B9" w:rsidRDefault="00C719B9">
      <w:pPr>
        <w:pStyle w:val="BodyText"/>
        <w:spacing w:before="21"/>
        <w:ind w:left="360" w:right="348" w:hanging="1"/>
        <w:rPr>
          <w:b/>
          <w:bCs/>
          <w:sz w:val="18"/>
          <w:szCs w:val="18"/>
        </w:rPr>
      </w:pPr>
    </w:p>
    <w:p w14:paraId="600D941D" w14:textId="7599442B" w:rsidR="008647AF" w:rsidRPr="00D15D44" w:rsidRDefault="003D2436">
      <w:pPr>
        <w:pStyle w:val="BodyText"/>
        <w:spacing w:before="21"/>
        <w:ind w:left="360" w:right="348" w:hanging="1"/>
        <w:rPr>
          <w:b/>
          <w:bCs/>
          <w:spacing w:val="-4"/>
          <w:sz w:val="18"/>
          <w:szCs w:val="18"/>
          <w:lang w:val="es-AR"/>
        </w:rPr>
      </w:pPr>
      <w:r w:rsidRPr="00D15D44">
        <w:rPr>
          <w:b/>
          <w:bCs/>
          <w:spacing w:val="-4"/>
          <w:sz w:val="18"/>
          <w:szCs w:val="18"/>
          <w:lang w:val="es-AR"/>
        </w:rPr>
        <w:t>El hospital puede solicitarle que presente documentación como comprobante de ingresos; ejemplos de documentación podrían incluir un talón de pago, una carta de su empleador, si corresponde, o el Formulario 1040.</w:t>
      </w:r>
    </w:p>
    <w:p w14:paraId="600D941E" w14:textId="77777777" w:rsidR="008647AF" w:rsidRPr="00D15D44" w:rsidRDefault="008647AF">
      <w:pPr>
        <w:pStyle w:val="BodyText"/>
        <w:spacing w:before="179"/>
        <w:rPr>
          <w:b/>
          <w:bCs/>
          <w:sz w:val="16"/>
          <w:szCs w:val="16"/>
          <w:lang w:val="es-AR"/>
        </w:rPr>
      </w:pPr>
    </w:p>
    <w:p w14:paraId="2AAEF11B" w14:textId="77777777" w:rsidR="00C1178F" w:rsidRDefault="00C1178F">
      <w:pPr>
        <w:pStyle w:val="Heading3"/>
        <w:rPr>
          <w:sz w:val="16"/>
          <w:szCs w:val="16"/>
          <w:lang w:val="es-AR"/>
        </w:rPr>
      </w:pPr>
    </w:p>
    <w:p w14:paraId="5319B8DA" w14:textId="77777777" w:rsidR="00CB20DD" w:rsidRPr="00D15D44" w:rsidRDefault="00CB20DD">
      <w:pPr>
        <w:pStyle w:val="Heading3"/>
        <w:rPr>
          <w:sz w:val="16"/>
          <w:szCs w:val="16"/>
          <w:lang w:val="es-AR"/>
        </w:rPr>
      </w:pPr>
    </w:p>
    <w:p w14:paraId="68A6C8FB" w14:textId="77777777" w:rsidR="00C1178F" w:rsidRPr="00D15D44" w:rsidRDefault="00C1178F">
      <w:pPr>
        <w:pStyle w:val="Heading3"/>
        <w:rPr>
          <w:sz w:val="16"/>
          <w:szCs w:val="16"/>
          <w:lang w:val="es-AR"/>
        </w:rPr>
      </w:pPr>
    </w:p>
    <w:p w14:paraId="00CA2249" w14:textId="77777777" w:rsidR="00C1178F" w:rsidRPr="00D15D44" w:rsidRDefault="00C1178F">
      <w:pPr>
        <w:pStyle w:val="Heading3"/>
        <w:rPr>
          <w:sz w:val="16"/>
          <w:szCs w:val="16"/>
          <w:lang w:val="es-AR"/>
        </w:rPr>
      </w:pPr>
    </w:p>
    <w:p w14:paraId="600D941F" w14:textId="4D8C2906" w:rsidR="008647AF" w:rsidRPr="00D15D44" w:rsidRDefault="003D2436">
      <w:pPr>
        <w:pStyle w:val="Heading3"/>
        <w:rPr>
          <w:sz w:val="16"/>
          <w:szCs w:val="16"/>
          <w:lang w:val="es-AR"/>
        </w:rPr>
      </w:pPr>
      <w:r w:rsidRPr="00D15D44">
        <w:rPr>
          <w:sz w:val="16"/>
          <w:szCs w:val="16"/>
          <w:lang w:val="es-AR"/>
        </w:rPr>
        <w:t>Estado del seguro médico</w:t>
      </w:r>
    </w:p>
    <w:p w14:paraId="600D9420" w14:textId="697C4F86" w:rsidR="008647AF" w:rsidRPr="00D15D44" w:rsidRDefault="003D2436">
      <w:pPr>
        <w:pStyle w:val="BodyText"/>
        <w:tabs>
          <w:tab w:val="left" w:pos="6319"/>
        </w:tabs>
        <w:spacing w:before="4" w:line="254" w:lineRule="auto"/>
        <w:ind w:left="360" w:right="629"/>
        <w:rPr>
          <w:sz w:val="16"/>
          <w:szCs w:val="16"/>
          <w:lang w:val="es-AR"/>
        </w:rPr>
      </w:pPr>
      <w:r w:rsidRPr="00D15D44">
        <w:rPr>
          <w:sz w:val="16"/>
          <w:szCs w:val="16"/>
          <w:lang w:val="es-AR"/>
        </w:rPr>
        <w:t xml:space="preserve">¿Tiene algún tipo de seguro médico, incluidos Medicaid, Medicare o un seguro privado a través de su empleador o adquirido por su cuenta? </w:t>
      </w:r>
      <w:r w:rsidRPr="00D15D44">
        <w:rPr>
          <w:rFonts w:ascii="MS Gothic" w:hAnsi="MS Gothic"/>
          <w:sz w:val="16"/>
          <w:szCs w:val="16"/>
          <w:lang w:val="es-AR"/>
        </w:rPr>
        <w:t xml:space="preserve">☐ </w:t>
      </w:r>
      <w:r w:rsidRPr="00D15D44">
        <w:rPr>
          <w:sz w:val="16"/>
          <w:szCs w:val="16"/>
          <w:lang w:val="es-AR"/>
        </w:rPr>
        <w:t xml:space="preserve">Sí </w:t>
      </w:r>
      <w:r w:rsidRPr="00D15D44">
        <w:rPr>
          <w:rFonts w:ascii="MS Gothic" w:hAnsi="MS Gothic"/>
          <w:sz w:val="16"/>
          <w:szCs w:val="16"/>
          <w:lang w:val="es-AR"/>
        </w:rPr>
        <w:t xml:space="preserve">☐ </w:t>
      </w:r>
      <w:r w:rsidRPr="00D15D44">
        <w:rPr>
          <w:sz w:val="16"/>
          <w:szCs w:val="16"/>
          <w:lang w:val="es-AR"/>
        </w:rPr>
        <w:t>No</w:t>
      </w:r>
    </w:p>
    <w:p w14:paraId="600D9421" w14:textId="77777777" w:rsidR="008647AF" w:rsidRPr="00D15D44" w:rsidRDefault="003D2436">
      <w:pPr>
        <w:pStyle w:val="BodyText"/>
        <w:spacing w:before="165"/>
        <w:ind w:left="360"/>
        <w:rPr>
          <w:sz w:val="16"/>
          <w:szCs w:val="16"/>
          <w:lang w:val="es-AR"/>
        </w:rPr>
      </w:pPr>
      <w:r w:rsidRPr="00D15D44">
        <w:rPr>
          <w:sz w:val="16"/>
          <w:szCs w:val="16"/>
          <w:lang w:val="es-AR"/>
        </w:rPr>
        <w:t>Si marcó "No" como respuesta, ¿le gustaría recibir ayuda para solicitar alguno de estos programas?</w:t>
      </w:r>
    </w:p>
    <w:p w14:paraId="600D9422" w14:textId="77777777" w:rsidR="008647AF" w:rsidRPr="00D53B97" w:rsidRDefault="003D2436">
      <w:pPr>
        <w:pStyle w:val="ListParagraph"/>
        <w:numPr>
          <w:ilvl w:val="0"/>
          <w:numId w:val="1"/>
        </w:numPr>
        <w:tabs>
          <w:tab w:val="left" w:pos="704"/>
          <w:tab w:val="left" w:pos="1390"/>
        </w:tabs>
        <w:spacing w:before="181"/>
        <w:ind w:left="704" w:hanging="282"/>
        <w:rPr>
          <w:sz w:val="16"/>
          <w:szCs w:val="16"/>
        </w:rPr>
      </w:pPr>
      <w:proofErr w:type="spellStart"/>
      <w:r w:rsidRPr="00D53B97">
        <w:rPr>
          <w:sz w:val="16"/>
          <w:szCs w:val="16"/>
        </w:rPr>
        <w:t>Sí</w:t>
      </w:r>
      <w:proofErr w:type="spellEnd"/>
      <w:r w:rsidRPr="00D53B97">
        <w:rPr>
          <w:sz w:val="16"/>
          <w:szCs w:val="16"/>
        </w:rPr>
        <w:tab/>
      </w:r>
      <w:r w:rsidRPr="00D53B97">
        <w:rPr>
          <w:rFonts w:ascii="MS Gothic" w:hAnsi="MS Gothic"/>
          <w:sz w:val="16"/>
          <w:szCs w:val="16"/>
        </w:rPr>
        <w:t xml:space="preserve">☐ </w:t>
      </w:r>
      <w:r w:rsidRPr="00D53B97">
        <w:rPr>
          <w:sz w:val="16"/>
          <w:szCs w:val="16"/>
        </w:rPr>
        <w:t>No</w:t>
      </w:r>
    </w:p>
    <w:p w14:paraId="600D9424" w14:textId="728D835C" w:rsidR="008647AF" w:rsidRPr="00D15D44" w:rsidRDefault="004F7E8E" w:rsidP="003C3753">
      <w:pPr>
        <w:spacing w:before="183"/>
        <w:ind w:left="360" w:right="348"/>
        <w:rPr>
          <w:sz w:val="16"/>
          <w:szCs w:val="16"/>
          <w:lang w:val="es-AR"/>
        </w:rPr>
      </w:pPr>
      <w:r w:rsidRPr="00D53B97">
        <w:rPr>
          <w:noProof/>
          <w:sz w:val="16"/>
          <w:szCs w:val="16"/>
        </w:rPr>
        <mc:AlternateContent>
          <mc:Choice Requires="wps">
            <w:drawing>
              <wp:anchor distT="0" distB="0" distL="0" distR="0" simplePos="0" relativeHeight="251665408" behindDoc="1" locked="0" layoutInCell="1" allowOverlap="1" wp14:anchorId="600D94C3" wp14:editId="6CC397C8">
                <wp:simplePos x="0" y="0"/>
                <wp:positionH relativeFrom="page">
                  <wp:posOffset>914400</wp:posOffset>
                </wp:positionH>
                <wp:positionV relativeFrom="paragraph">
                  <wp:posOffset>431800</wp:posOffset>
                </wp:positionV>
                <wp:extent cx="3158490" cy="231140"/>
                <wp:effectExtent l="0" t="0" r="22860" b="1651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8490" cy="231140"/>
                        </a:xfrm>
                        <a:prstGeom prst="rect">
                          <a:avLst/>
                        </a:prstGeom>
                        <a:ln w="6108">
                          <a:solidFill>
                            <a:srgbClr val="000000"/>
                          </a:solidFill>
                          <a:prstDash val="solid"/>
                        </a:ln>
                      </wps:spPr>
                      <wps:txbx>
                        <w:txbxContent>
                          <w:p w14:paraId="600D94C9" w14:textId="77777777" w:rsidR="008647AF" w:rsidRDefault="003D2436">
                            <w:pPr>
                              <w:ind w:left="103"/>
                            </w:pPr>
                            <w: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0D94C3" id="_x0000_t202" coordsize="21600,21600" o:spt="202" path="m,l,21600r21600,l21600,xe">
                <v:stroke joinstyle="miter"/>
                <v:path gradientshapeok="t" o:connecttype="rect"/>
              </v:shapetype>
              <v:shape id="Textbox 2" o:spid="_x0000_s1026" type="#_x0000_t202" style="position:absolute;left:0;text-align:left;margin-left:1in;margin-top:34pt;width:248.7pt;height:18.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" filled="f" strokeweight=".16967mm">
                <v:path arrowok="t"/>
                <v:textbox inset="0,0,0,0">
                  <w:txbxContent>
                    <w:p w14:paraId="600D94C9" w14:textId="77777777" w:rsidR="008647AF" w:rsidRDefault="003D2436">
                      <w:pPr>
                        <w:ind w:left="103"/>
                      </w:pPr>
                      <w:r>
                        <w:t>$</w:t>
                      </w:r>
                    </w:p>
                  </w:txbxContent>
                </v:textbox>
                <w10:wrap type="topAndBottom" anchorx="page"/>
              </v:shape>
            </w:pict>
          </mc:Fallback>
        </mc:AlternateContent>
      </w:r>
      <w:r w:rsidR="003D2436" w:rsidRPr="00D15D44">
        <w:rPr>
          <w:b/>
          <w:sz w:val="16"/>
          <w:szCs w:val="16"/>
          <w:lang w:val="es-AR"/>
        </w:rPr>
        <w:t xml:space="preserve">Pacientes con seguro insuficiente: personas con seguro y altos gastos médicos. </w:t>
      </w:r>
      <w:r w:rsidR="003D2436" w:rsidRPr="00D15D44">
        <w:rPr>
          <w:sz w:val="16"/>
          <w:szCs w:val="16"/>
          <w:lang w:val="es-AR"/>
        </w:rPr>
        <w:t>Si tiene seguro, proporcione un estimado de las facturas médicas que pagó en los últimos 12 meses.</w:t>
      </w:r>
    </w:p>
    <w:p w14:paraId="600D9425" w14:textId="77777777" w:rsidR="008647AF" w:rsidRPr="00D15D44" w:rsidRDefault="003D2436">
      <w:pPr>
        <w:pStyle w:val="BodyText"/>
        <w:spacing w:before="35"/>
        <w:ind w:left="360"/>
        <w:rPr>
          <w:sz w:val="16"/>
          <w:szCs w:val="16"/>
          <w:lang w:val="es-AR"/>
        </w:rPr>
      </w:pPr>
      <w:r w:rsidRPr="00D15D44">
        <w:rPr>
          <w:sz w:val="16"/>
          <w:szCs w:val="16"/>
          <w:lang w:val="es-AR"/>
        </w:rPr>
        <w:t>El hospital puede solicitarle que presente documentación como prueba de los gastos médicos pagados.</w:t>
      </w:r>
    </w:p>
    <w:p w14:paraId="600D9426" w14:textId="77777777" w:rsidR="008647AF" w:rsidRPr="00D15D44" w:rsidRDefault="008647AF">
      <w:pPr>
        <w:pStyle w:val="BodyText"/>
        <w:spacing w:before="183"/>
        <w:rPr>
          <w:sz w:val="16"/>
          <w:szCs w:val="16"/>
          <w:lang w:val="es-AR"/>
        </w:rPr>
      </w:pPr>
    </w:p>
    <w:p w14:paraId="600D9427" w14:textId="77777777" w:rsidR="008647AF" w:rsidRPr="00D15D44" w:rsidRDefault="003D2436">
      <w:pPr>
        <w:pStyle w:val="Heading3"/>
        <w:spacing w:line="259" w:lineRule="auto"/>
        <w:ind w:right="348"/>
        <w:rPr>
          <w:sz w:val="16"/>
          <w:szCs w:val="16"/>
          <w:lang w:val="es-AR"/>
        </w:rPr>
      </w:pPr>
      <w:r w:rsidRPr="00D15D44">
        <w:rPr>
          <w:sz w:val="16"/>
          <w:szCs w:val="16"/>
          <w:lang w:val="es-AR"/>
        </w:rPr>
        <w:t>Paciente/Parte responsable: Si no es el paciente, indique el nombre de la persona que firma el formulario y su autoridad para firmar en nombre del paciente (por ejemplo, cónyuge, padre/madre, representante legal).</w:t>
      </w:r>
    </w:p>
    <w:p w14:paraId="600D9428" w14:textId="77777777" w:rsidR="008647AF" w:rsidRPr="00D15D44" w:rsidRDefault="003D2436">
      <w:pPr>
        <w:pStyle w:val="BodyText"/>
        <w:spacing w:before="159" w:line="256" w:lineRule="auto"/>
        <w:ind w:left="360" w:right="348"/>
        <w:rPr>
          <w:sz w:val="16"/>
          <w:szCs w:val="16"/>
          <w:lang w:val="es-AR"/>
        </w:rPr>
      </w:pPr>
      <w:r w:rsidRPr="00D15D44">
        <w:rPr>
          <w:sz w:val="16"/>
          <w:szCs w:val="16"/>
          <w:lang w:val="es-AR"/>
        </w:rPr>
        <w:t>Entiendo que la información que envío puede estar sujeta a verificación de fuentes externas. Certifico que la información es veraz y completa a mi leal entender.</w:t>
      </w:r>
    </w:p>
    <w:p w14:paraId="32D239F1" w14:textId="77777777" w:rsidR="0066328F" w:rsidRPr="00D15D44" w:rsidRDefault="0066328F">
      <w:pPr>
        <w:pStyle w:val="BodyText"/>
        <w:spacing w:before="159" w:line="256" w:lineRule="auto"/>
        <w:ind w:left="360" w:right="348"/>
        <w:rPr>
          <w:sz w:val="16"/>
          <w:szCs w:val="16"/>
          <w:lang w:val="es-AR"/>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8"/>
        <w:gridCol w:w="2789"/>
      </w:tblGrid>
      <w:tr w:rsidR="0066328F" w:rsidRPr="00D53B97" w14:paraId="5C12B4CA" w14:textId="77777777" w:rsidTr="001569C1">
        <w:trPr>
          <w:trHeight w:val="754"/>
        </w:trPr>
        <w:tc>
          <w:tcPr>
            <w:tcW w:w="6578" w:type="dxa"/>
          </w:tcPr>
          <w:p w14:paraId="7D5D6D34" w14:textId="77777777" w:rsidR="0066328F" w:rsidRPr="00D15D44" w:rsidRDefault="0066328F" w:rsidP="001569C1">
            <w:pPr>
              <w:pStyle w:val="TableParagraph"/>
              <w:rPr>
                <w:sz w:val="16"/>
                <w:szCs w:val="16"/>
                <w:lang w:val="es-AR"/>
              </w:rPr>
            </w:pPr>
            <w:r w:rsidRPr="00D15D44">
              <w:rPr>
                <w:sz w:val="16"/>
                <w:szCs w:val="16"/>
                <w:lang w:val="es-AR"/>
              </w:rPr>
              <w:t>Nombre en letra de imprenta</w:t>
            </w:r>
          </w:p>
          <w:p w14:paraId="043357F5" w14:textId="77777777" w:rsidR="0066328F" w:rsidRPr="00D15D44" w:rsidRDefault="0066328F" w:rsidP="001569C1">
            <w:pPr>
              <w:pStyle w:val="TableParagraph"/>
              <w:ind w:left="0"/>
              <w:rPr>
                <w:sz w:val="16"/>
                <w:szCs w:val="16"/>
                <w:lang w:val="es-AR"/>
              </w:rPr>
            </w:pPr>
          </w:p>
          <w:p w14:paraId="40C2136B" w14:textId="77777777" w:rsidR="0066328F" w:rsidRPr="00D15D44" w:rsidRDefault="0066328F" w:rsidP="001569C1">
            <w:pPr>
              <w:pStyle w:val="TableParagraph"/>
              <w:spacing w:line="234" w:lineRule="exact"/>
              <w:rPr>
                <w:sz w:val="16"/>
                <w:szCs w:val="16"/>
                <w:lang w:val="es-AR"/>
              </w:rPr>
            </w:pPr>
          </w:p>
          <w:p w14:paraId="706FB94C" w14:textId="77777777" w:rsidR="0066328F" w:rsidRPr="00D15D44" w:rsidRDefault="0066328F" w:rsidP="001569C1">
            <w:pPr>
              <w:pStyle w:val="TableParagraph"/>
              <w:spacing w:line="234" w:lineRule="exact"/>
              <w:rPr>
                <w:sz w:val="16"/>
                <w:szCs w:val="16"/>
                <w:lang w:val="es-AR"/>
              </w:rPr>
            </w:pPr>
            <w:r w:rsidRPr="00D15D44">
              <w:rPr>
                <w:sz w:val="16"/>
                <w:szCs w:val="16"/>
                <w:lang w:val="es-AR"/>
              </w:rPr>
              <w:t>Relación con la paciente</w:t>
            </w:r>
          </w:p>
        </w:tc>
        <w:tc>
          <w:tcPr>
            <w:tcW w:w="2789" w:type="dxa"/>
          </w:tcPr>
          <w:p w14:paraId="0924991D" w14:textId="77777777" w:rsidR="0066328F" w:rsidRPr="00D53B97" w:rsidRDefault="0066328F" w:rsidP="001569C1">
            <w:pPr>
              <w:pStyle w:val="TableParagraph"/>
              <w:spacing w:before="127"/>
              <w:ind w:left="105"/>
              <w:rPr>
                <w:sz w:val="16"/>
                <w:szCs w:val="16"/>
              </w:rPr>
            </w:pPr>
            <w:proofErr w:type="spellStart"/>
            <w:r w:rsidRPr="00D53B97">
              <w:rPr>
                <w:sz w:val="16"/>
                <w:szCs w:val="16"/>
              </w:rPr>
              <w:t>Fecha</w:t>
            </w:r>
            <w:proofErr w:type="spellEnd"/>
          </w:p>
        </w:tc>
      </w:tr>
      <w:tr w:rsidR="0066328F" w:rsidRPr="00D53B97" w14:paraId="70806E30" w14:textId="77777777" w:rsidTr="001569C1">
        <w:trPr>
          <w:trHeight w:val="501"/>
        </w:trPr>
        <w:tc>
          <w:tcPr>
            <w:tcW w:w="9367" w:type="dxa"/>
            <w:gridSpan w:val="2"/>
          </w:tcPr>
          <w:p w14:paraId="54AE9F9E" w14:textId="77777777" w:rsidR="0066328F" w:rsidRDefault="0066328F" w:rsidP="001569C1">
            <w:pPr>
              <w:pStyle w:val="TableParagraph"/>
              <w:rPr>
                <w:sz w:val="16"/>
                <w:szCs w:val="16"/>
              </w:rPr>
            </w:pPr>
            <w:r w:rsidRPr="00D53B97">
              <w:rPr>
                <w:sz w:val="16"/>
                <w:szCs w:val="16"/>
              </w:rPr>
              <w:t>Firma</w:t>
            </w:r>
          </w:p>
          <w:p w14:paraId="4A2E625D" w14:textId="77777777" w:rsidR="0066328F" w:rsidRPr="00D53B97" w:rsidRDefault="0066328F" w:rsidP="001569C1">
            <w:pPr>
              <w:pStyle w:val="TableParagraph"/>
              <w:rPr>
                <w:sz w:val="16"/>
                <w:szCs w:val="16"/>
              </w:rPr>
            </w:pPr>
          </w:p>
        </w:tc>
      </w:tr>
    </w:tbl>
    <w:p w14:paraId="6D7B7A53" w14:textId="77777777" w:rsidR="0066328F" w:rsidRDefault="0066328F">
      <w:pPr>
        <w:pStyle w:val="BodyText"/>
        <w:spacing w:before="159" w:line="256" w:lineRule="auto"/>
        <w:ind w:left="360" w:right="348"/>
        <w:rPr>
          <w:sz w:val="16"/>
          <w:szCs w:val="16"/>
        </w:rPr>
      </w:pPr>
    </w:p>
    <w:p w14:paraId="25583829" w14:textId="77777777" w:rsidR="0066328F" w:rsidRDefault="0066328F">
      <w:pPr>
        <w:pStyle w:val="BodyText"/>
        <w:spacing w:before="159" w:line="256" w:lineRule="auto"/>
        <w:ind w:left="360" w:right="348"/>
        <w:rPr>
          <w:sz w:val="16"/>
          <w:szCs w:val="16"/>
        </w:rPr>
      </w:pPr>
    </w:p>
    <w:p w14:paraId="5DA9BE10" w14:textId="77777777" w:rsidR="0066328F" w:rsidRDefault="0066328F">
      <w:pPr>
        <w:pStyle w:val="BodyText"/>
        <w:spacing w:before="159" w:line="256" w:lineRule="auto"/>
        <w:ind w:left="360" w:right="348"/>
        <w:rPr>
          <w:sz w:val="16"/>
          <w:szCs w:val="16"/>
        </w:rPr>
      </w:pPr>
    </w:p>
    <w:p w14:paraId="55729157" w14:textId="36CA60AF" w:rsidR="0066328F" w:rsidRDefault="0066328F" w:rsidP="0075280E">
      <w:pPr>
        <w:pStyle w:val="BodyText"/>
        <w:spacing w:before="159" w:line="256" w:lineRule="auto"/>
        <w:ind w:left="360" w:right="348"/>
        <w:jc w:val="center"/>
        <w:rPr>
          <w:b/>
          <w:bCs/>
          <w:sz w:val="16"/>
          <w:szCs w:val="16"/>
        </w:rPr>
      </w:pPr>
      <w:proofErr w:type="spellStart"/>
      <w:r w:rsidRPr="0075280E">
        <w:rPr>
          <w:b/>
          <w:bCs/>
          <w:sz w:val="16"/>
          <w:szCs w:val="16"/>
        </w:rPr>
        <w:t>Envíe</w:t>
      </w:r>
      <w:proofErr w:type="spellEnd"/>
      <w:r w:rsidRPr="0075280E">
        <w:rPr>
          <w:b/>
          <w:bCs/>
          <w:sz w:val="16"/>
          <w:szCs w:val="16"/>
        </w:rPr>
        <w:t xml:space="preserve"> </w:t>
      </w:r>
      <w:proofErr w:type="spellStart"/>
      <w:r w:rsidRPr="0075280E">
        <w:rPr>
          <w:b/>
          <w:bCs/>
          <w:sz w:val="16"/>
          <w:szCs w:val="16"/>
        </w:rPr>
        <w:t>su</w:t>
      </w:r>
      <w:proofErr w:type="spellEnd"/>
      <w:r w:rsidRPr="0075280E">
        <w:rPr>
          <w:b/>
          <w:bCs/>
          <w:sz w:val="16"/>
          <w:szCs w:val="16"/>
        </w:rPr>
        <w:t xml:space="preserve"> </w:t>
      </w:r>
      <w:proofErr w:type="spellStart"/>
      <w:r w:rsidRPr="0075280E">
        <w:rPr>
          <w:b/>
          <w:bCs/>
          <w:sz w:val="16"/>
          <w:szCs w:val="16"/>
        </w:rPr>
        <w:t>solicitud</w:t>
      </w:r>
      <w:proofErr w:type="spellEnd"/>
      <w:r w:rsidRPr="0075280E">
        <w:rPr>
          <w:b/>
          <w:bCs/>
          <w:sz w:val="16"/>
          <w:szCs w:val="16"/>
        </w:rPr>
        <w:t xml:space="preserve"> </w:t>
      </w:r>
      <w:proofErr w:type="spellStart"/>
      <w:r w:rsidRPr="0075280E">
        <w:rPr>
          <w:b/>
          <w:bCs/>
          <w:sz w:val="16"/>
          <w:szCs w:val="16"/>
        </w:rPr>
        <w:t>completa</w:t>
      </w:r>
      <w:proofErr w:type="spellEnd"/>
      <w:r w:rsidRPr="0075280E">
        <w:rPr>
          <w:b/>
          <w:bCs/>
          <w:sz w:val="16"/>
          <w:szCs w:val="16"/>
        </w:rPr>
        <w:t xml:space="preserve"> a </w:t>
      </w:r>
      <w:proofErr w:type="spellStart"/>
      <w:r w:rsidRPr="0075280E">
        <w:rPr>
          <w:b/>
          <w:bCs/>
          <w:sz w:val="16"/>
          <w:szCs w:val="16"/>
        </w:rPr>
        <w:t>través</w:t>
      </w:r>
      <w:proofErr w:type="spellEnd"/>
      <w:r w:rsidRPr="0075280E">
        <w:rPr>
          <w:b/>
          <w:bCs/>
          <w:sz w:val="16"/>
          <w:szCs w:val="16"/>
        </w:rPr>
        <w:t xml:space="preserve"> de MyChart/Financial Assistance (</w:t>
      </w:r>
      <w:proofErr w:type="spellStart"/>
      <w:r w:rsidRPr="0075280E">
        <w:rPr>
          <w:b/>
          <w:bCs/>
          <w:sz w:val="16"/>
          <w:szCs w:val="16"/>
        </w:rPr>
        <w:t>ayuda</w:t>
      </w:r>
      <w:proofErr w:type="spellEnd"/>
      <w:r w:rsidRPr="0075280E">
        <w:rPr>
          <w:b/>
          <w:bCs/>
          <w:sz w:val="16"/>
          <w:szCs w:val="16"/>
        </w:rPr>
        <w:t xml:space="preserve"> </w:t>
      </w:r>
      <w:proofErr w:type="spellStart"/>
      <w:r w:rsidRPr="0075280E">
        <w:rPr>
          <w:b/>
          <w:bCs/>
          <w:sz w:val="16"/>
          <w:szCs w:val="16"/>
        </w:rPr>
        <w:t>económica</w:t>
      </w:r>
      <w:proofErr w:type="spellEnd"/>
      <w:r w:rsidRPr="0075280E">
        <w:rPr>
          <w:b/>
          <w:bCs/>
          <w:sz w:val="16"/>
          <w:szCs w:val="16"/>
        </w:rPr>
        <w:t xml:space="preserve">), </w:t>
      </w:r>
      <w:r w:rsidR="00CB20DD">
        <w:rPr>
          <w:b/>
          <w:bCs/>
          <w:sz w:val="16"/>
          <w:szCs w:val="16"/>
        </w:rPr>
        <w:br/>
      </w:r>
      <w:proofErr w:type="spellStart"/>
      <w:r w:rsidRPr="0075280E">
        <w:rPr>
          <w:b/>
          <w:bCs/>
          <w:sz w:val="16"/>
          <w:szCs w:val="16"/>
        </w:rPr>
        <w:t>por</w:t>
      </w:r>
      <w:proofErr w:type="spellEnd"/>
      <w:r w:rsidRPr="0075280E">
        <w:rPr>
          <w:b/>
          <w:bCs/>
          <w:sz w:val="16"/>
          <w:szCs w:val="16"/>
        </w:rPr>
        <w:t xml:space="preserve"> </w:t>
      </w:r>
      <w:proofErr w:type="spellStart"/>
      <w:r w:rsidRPr="0075280E">
        <w:rPr>
          <w:b/>
          <w:bCs/>
          <w:sz w:val="16"/>
          <w:szCs w:val="16"/>
        </w:rPr>
        <w:t>correo</w:t>
      </w:r>
      <w:proofErr w:type="spellEnd"/>
      <w:r w:rsidRPr="0075280E">
        <w:rPr>
          <w:b/>
          <w:bCs/>
          <w:sz w:val="16"/>
          <w:szCs w:val="16"/>
        </w:rPr>
        <w:t xml:space="preserve"> postal, </w:t>
      </w:r>
      <w:proofErr w:type="spellStart"/>
      <w:r w:rsidRPr="0075280E">
        <w:rPr>
          <w:b/>
          <w:bCs/>
          <w:sz w:val="16"/>
          <w:szCs w:val="16"/>
        </w:rPr>
        <w:t>correo</w:t>
      </w:r>
      <w:proofErr w:type="spellEnd"/>
      <w:r w:rsidRPr="0075280E">
        <w:rPr>
          <w:b/>
          <w:bCs/>
          <w:sz w:val="16"/>
          <w:szCs w:val="16"/>
        </w:rPr>
        <w:t xml:space="preserve"> </w:t>
      </w:r>
      <w:proofErr w:type="spellStart"/>
      <w:r w:rsidRPr="0075280E">
        <w:rPr>
          <w:b/>
          <w:bCs/>
          <w:sz w:val="16"/>
          <w:szCs w:val="16"/>
        </w:rPr>
        <w:t>electrónico</w:t>
      </w:r>
      <w:proofErr w:type="spellEnd"/>
      <w:r w:rsidRPr="0075280E">
        <w:rPr>
          <w:b/>
          <w:bCs/>
          <w:sz w:val="16"/>
          <w:szCs w:val="16"/>
        </w:rPr>
        <w:t xml:space="preserve"> o fax:</w:t>
      </w:r>
    </w:p>
    <w:p w14:paraId="66A01CBD" w14:textId="77777777" w:rsidR="0075280E" w:rsidRDefault="0075280E" w:rsidP="0075280E">
      <w:pPr>
        <w:pStyle w:val="BodyText"/>
        <w:spacing w:before="159" w:line="256" w:lineRule="auto"/>
        <w:ind w:left="360" w:right="348"/>
        <w:jc w:val="center"/>
        <w:rPr>
          <w:b/>
          <w:bCs/>
          <w:sz w:val="16"/>
          <w:szCs w:val="16"/>
        </w:rPr>
      </w:pPr>
    </w:p>
    <w:p w14:paraId="46BEE178" w14:textId="2EDD21EF" w:rsidR="0075280E" w:rsidRDefault="0075280E" w:rsidP="0075280E">
      <w:pPr>
        <w:pStyle w:val="BodyText"/>
        <w:spacing w:before="159" w:line="256" w:lineRule="auto"/>
        <w:ind w:left="360" w:right="348"/>
        <w:contextualSpacing/>
        <w:jc w:val="center"/>
        <w:rPr>
          <w:b/>
          <w:bCs/>
          <w:sz w:val="16"/>
          <w:szCs w:val="16"/>
        </w:rPr>
      </w:pPr>
      <w:r>
        <w:rPr>
          <w:b/>
          <w:bCs/>
          <w:sz w:val="16"/>
          <w:szCs w:val="16"/>
        </w:rPr>
        <w:t>Financial Assistance Office</w:t>
      </w:r>
    </w:p>
    <w:p w14:paraId="5EC7508D" w14:textId="407330B0" w:rsidR="00FF6345" w:rsidRDefault="00FF6345" w:rsidP="0075280E">
      <w:pPr>
        <w:pStyle w:val="BodyText"/>
        <w:spacing w:before="159" w:line="256" w:lineRule="auto"/>
        <w:ind w:left="360" w:right="348"/>
        <w:contextualSpacing/>
        <w:jc w:val="center"/>
        <w:rPr>
          <w:b/>
          <w:bCs/>
          <w:sz w:val="16"/>
          <w:szCs w:val="16"/>
        </w:rPr>
      </w:pPr>
      <w:r>
        <w:rPr>
          <w:b/>
          <w:bCs/>
          <w:sz w:val="16"/>
          <w:szCs w:val="16"/>
        </w:rPr>
        <w:t>Memorial Sloan Kettering Cancer Center</w:t>
      </w:r>
    </w:p>
    <w:p w14:paraId="41A3F33D" w14:textId="32989CB5" w:rsidR="00FF6345" w:rsidRDefault="00FF6345" w:rsidP="0075280E">
      <w:pPr>
        <w:pStyle w:val="BodyText"/>
        <w:spacing w:before="159" w:line="256" w:lineRule="auto"/>
        <w:ind w:left="360" w:right="348"/>
        <w:contextualSpacing/>
        <w:jc w:val="center"/>
        <w:rPr>
          <w:b/>
          <w:bCs/>
          <w:sz w:val="16"/>
          <w:szCs w:val="16"/>
        </w:rPr>
      </w:pPr>
      <w:r>
        <w:rPr>
          <w:b/>
          <w:bCs/>
          <w:sz w:val="16"/>
          <w:szCs w:val="16"/>
        </w:rPr>
        <w:t>1275 York Avenue, Box 319</w:t>
      </w:r>
    </w:p>
    <w:p w14:paraId="2C61DAA6" w14:textId="23F927DB" w:rsidR="00FF6345" w:rsidRDefault="00FF6345" w:rsidP="0075280E">
      <w:pPr>
        <w:pStyle w:val="BodyText"/>
        <w:spacing w:before="159" w:line="256" w:lineRule="auto"/>
        <w:ind w:left="360" w:right="348"/>
        <w:contextualSpacing/>
        <w:jc w:val="center"/>
        <w:rPr>
          <w:b/>
          <w:bCs/>
          <w:sz w:val="16"/>
          <w:szCs w:val="16"/>
        </w:rPr>
      </w:pPr>
      <w:r>
        <w:rPr>
          <w:b/>
          <w:bCs/>
          <w:sz w:val="16"/>
          <w:szCs w:val="16"/>
        </w:rPr>
        <w:t>New York, New York 10065</w:t>
      </w:r>
    </w:p>
    <w:p w14:paraId="580FCBA0" w14:textId="77777777" w:rsidR="00E87CCA" w:rsidRDefault="00E87CCA" w:rsidP="0075280E">
      <w:pPr>
        <w:pStyle w:val="BodyText"/>
        <w:spacing w:before="159" w:line="256" w:lineRule="auto"/>
        <w:ind w:left="360" w:right="348"/>
        <w:contextualSpacing/>
        <w:jc w:val="center"/>
        <w:rPr>
          <w:b/>
          <w:bCs/>
          <w:sz w:val="16"/>
          <w:szCs w:val="16"/>
        </w:rPr>
      </w:pPr>
    </w:p>
    <w:p w14:paraId="64660F7C" w14:textId="716A7964" w:rsidR="00391384" w:rsidRDefault="00391384" w:rsidP="0075280E">
      <w:pPr>
        <w:pStyle w:val="BodyText"/>
        <w:spacing w:before="159" w:line="256" w:lineRule="auto"/>
        <w:ind w:left="360" w:right="348"/>
        <w:contextualSpacing/>
        <w:jc w:val="center"/>
        <w:rPr>
          <w:b/>
          <w:bCs/>
          <w:sz w:val="16"/>
          <w:szCs w:val="16"/>
        </w:rPr>
      </w:pPr>
      <w:r>
        <w:rPr>
          <w:b/>
          <w:bCs/>
          <w:sz w:val="16"/>
          <w:szCs w:val="16"/>
        </w:rPr>
        <w:t xml:space="preserve">Correo electrónico: </w:t>
      </w:r>
      <w:hyperlink r:id="rId6" w:history="1">
        <w:r w:rsidRPr="003808CC">
          <w:rPr>
            <w:rStyle w:val="Hyperlink"/>
            <w:b/>
            <w:bCs/>
            <w:sz w:val="16"/>
            <w:szCs w:val="16"/>
          </w:rPr>
          <w:t>claudior@mskcc.org</w:t>
        </w:r>
      </w:hyperlink>
    </w:p>
    <w:p w14:paraId="4602427A" w14:textId="77777777" w:rsidR="00391384" w:rsidRDefault="00391384" w:rsidP="0075280E">
      <w:pPr>
        <w:pStyle w:val="BodyText"/>
        <w:spacing w:before="159" w:line="256" w:lineRule="auto"/>
        <w:ind w:left="360" w:right="348"/>
        <w:contextualSpacing/>
        <w:jc w:val="center"/>
        <w:rPr>
          <w:b/>
          <w:bCs/>
          <w:sz w:val="16"/>
          <w:szCs w:val="16"/>
        </w:rPr>
      </w:pPr>
    </w:p>
    <w:p w14:paraId="30638854" w14:textId="13B37B05" w:rsidR="00E87CCA" w:rsidRPr="0075280E" w:rsidRDefault="00E87CCA" w:rsidP="0075280E">
      <w:pPr>
        <w:pStyle w:val="BodyText"/>
        <w:spacing w:before="159" w:line="256" w:lineRule="auto"/>
        <w:ind w:left="360" w:right="348"/>
        <w:contextualSpacing/>
        <w:jc w:val="center"/>
        <w:rPr>
          <w:b/>
          <w:bCs/>
          <w:sz w:val="16"/>
          <w:szCs w:val="16"/>
        </w:rPr>
      </w:pPr>
      <w:r>
        <w:rPr>
          <w:b/>
          <w:bCs/>
          <w:sz w:val="16"/>
          <w:szCs w:val="16"/>
        </w:rPr>
        <w:t>Fax: (212) 639-2085</w:t>
      </w:r>
    </w:p>
    <w:p w14:paraId="600D9429" w14:textId="77777777" w:rsidR="008647AF" w:rsidRPr="0075280E" w:rsidRDefault="008647AF" w:rsidP="0075280E">
      <w:pPr>
        <w:pStyle w:val="BodyText"/>
        <w:spacing w:before="2"/>
        <w:contextualSpacing/>
        <w:jc w:val="center"/>
        <w:rPr>
          <w:b/>
          <w:bCs/>
          <w:sz w:val="16"/>
          <w:szCs w:val="16"/>
        </w:rPr>
      </w:pPr>
    </w:p>
    <w:p w14:paraId="45B8735B" w14:textId="77777777" w:rsidR="008647AF" w:rsidRPr="0075280E" w:rsidRDefault="008647AF">
      <w:pPr>
        <w:pStyle w:val="TableParagraph"/>
        <w:rPr>
          <w:b/>
          <w:bCs/>
        </w:rPr>
      </w:pPr>
    </w:p>
    <w:p w14:paraId="1965A670" w14:textId="77777777" w:rsidR="0066328F" w:rsidRDefault="0066328F">
      <w:pPr>
        <w:pStyle w:val="TableParagraph"/>
      </w:pPr>
    </w:p>
    <w:p w14:paraId="2C63355C" w14:textId="77777777" w:rsidR="0066328F" w:rsidRDefault="0066328F">
      <w:pPr>
        <w:pStyle w:val="TableParagraph"/>
      </w:pPr>
    </w:p>
    <w:p w14:paraId="0B352D6E" w14:textId="77777777" w:rsidR="0066328F" w:rsidRDefault="0066328F">
      <w:pPr>
        <w:pStyle w:val="TableParagraph"/>
      </w:pPr>
    </w:p>
    <w:p w14:paraId="6AC50CB4" w14:textId="77777777" w:rsidR="0066328F" w:rsidRDefault="0066328F">
      <w:pPr>
        <w:pStyle w:val="TableParagraph"/>
      </w:pPr>
    </w:p>
    <w:p w14:paraId="27CA55A5" w14:textId="77777777" w:rsidR="0066328F" w:rsidRDefault="0066328F">
      <w:pPr>
        <w:pStyle w:val="TableParagraph"/>
      </w:pPr>
    </w:p>
    <w:p w14:paraId="106A0612" w14:textId="77777777" w:rsidR="0066328F" w:rsidRDefault="0066328F">
      <w:pPr>
        <w:pStyle w:val="TableParagraph"/>
      </w:pPr>
    </w:p>
    <w:p w14:paraId="600D9431" w14:textId="77777777" w:rsidR="0066328F" w:rsidRDefault="0066328F">
      <w:pPr>
        <w:pStyle w:val="TableParagraph"/>
        <w:sectPr w:rsidR="0066328F">
          <w:pgSz w:w="12240" w:h="15840"/>
          <w:pgMar w:top="1420" w:right="1080" w:bottom="280" w:left="1080" w:header="720" w:footer="720" w:gutter="0"/>
          <w:cols w:space="720"/>
        </w:sectPr>
      </w:pPr>
    </w:p>
    <w:p w14:paraId="600D9432" w14:textId="77777777" w:rsidR="008647AF" w:rsidRPr="00D15D44" w:rsidRDefault="003D2436">
      <w:pPr>
        <w:pStyle w:val="Heading1"/>
        <w:ind w:left="5"/>
        <w:rPr>
          <w:sz w:val="18"/>
          <w:szCs w:val="18"/>
          <w:lang w:val="es-AR"/>
        </w:rPr>
      </w:pPr>
      <w:r w:rsidRPr="00D15D44">
        <w:rPr>
          <w:sz w:val="18"/>
          <w:szCs w:val="18"/>
          <w:lang w:val="es-AR"/>
        </w:rPr>
        <w:lastRenderedPageBreak/>
        <w:t>Criterios mínimos de elegibilidad y pautas</w:t>
      </w:r>
    </w:p>
    <w:p w14:paraId="600D9433" w14:textId="77777777" w:rsidR="008647AF" w:rsidRPr="00D15D44" w:rsidRDefault="008647AF">
      <w:pPr>
        <w:pStyle w:val="BodyText"/>
        <w:spacing w:before="1"/>
        <w:rPr>
          <w:b/>
          <w:sz w:val="18"/>
          <w:szCs w:val="18"/>
          <w:lang w:val="es-AR"/>
        </w:rPr>
      </w:pPr>
    </w:p>
    <w:p w14:paraId="600D9434" w14:textId="77777777" w:rsidR="008647AF" w:rsidRPr="00D15D44" w:rsidRDefault="003D2436">
      <w:pPr>
        <w:ind w:left="360"/>
        <w:rPr>
          <w:b/>
          <w:sz w:val="18"/>
          <w:szCs w:val="18"/>
          <w:lang w:val="es-AR"/>
        </w:rPr>
      </w:pPr>
      <w:r w:rsidRPr="00D15D44">
        <w:rPr>
          <w:b/>
          <w:sz w:val="18"/>
          <w:szCs w:val="18"/>
          <w:lang w:val="es-AR"/>
        </w:rPr>
        <w:t>Cronograma de solicitudes, derechos del paciente y confidencialidad</w:t>
      </w:r>
    </w:p>
    <w:p w14:paraId="600D9435" w14:textId="77777777" w:rsidR="008647AF" w:rsidRPr="00D15D44" w:rsidRDefault="003D2436" w:rsidP="007D2C88">
      <w:pPr>
        <w:pStyle w:val="ListParagraph"/>
        <w:numPr>
          <w:ilvl w:val="1"/>
          <w:numId w:val="1"/>
        </w:numPr>
        <w:tabs>
          <w:tab w:val="left" w:pos="1080"/>
        </w:tabs>
        <w:spacing w:before="182" w:after="120"/>
        <w:ind w:hanging="360"/>
        <w:rPr>
          <w:rFonts w:ascii="Symbol" w:hAnsi="Symbol"/>
          <w:sz w:val="18"/>
          <w:szCs w:val="18"/>
          <w:lang w:val="es-AR"/>
        </w:rPr>
      </w:pPr>
      <w:r w:rsidRPr="00D15D44">
        <w:rPr>
          <w:sz w:val="18"/>
          <w:szCs w:val="18"/>
          <w:lang w:val="es-AR"/>
        </w:rPr>
        <w:t>Puede solicitar ayuda económica en cualquier momento durante el proceso de cobranza.</w:t>
      </w:r>
    </w:p>
    <w:p w14:paraId="600D9436" w14:textId="77777777" w:rsidR="008647AF" w:rsidRPr="00D15D44" w:rsidRDefault="003D2436" w:rsidP="007D2C88">
      <w:pPr>
        <w:pStyle w:val="ListParagraph"/>
        <w:numPr>
          <w:ilvl w:val="1"/>
          <w:numId w:val="1"/>
        </w:numPr>
        <w:tabs>
          <w:tab w:val="left" w:pos="1079"/>
        </w:tabs>
        <w:spacing w:before="18" w:after="120" w:line="259" w:lineRule="auto"/>
        <w:ind w:left="1079" w:right="339" w:hanging="360"/>
        <w:rPr>
          <w:rFonts w:ascii="Symbol" w:hAnsi="Symbol"/>
          <w:sz w:val="18"/>
          <w:szCs w:val="18"/>
          <w:lang w:val="es-AR"/>
        </w:rPr>
      </w:pPr>
      <w:r w:rsidRPr="00D15D44">
        <w:rPr>
          <w:sz w:val="18"/>
          <w:szCs w:val="18"/>
          <w:lang w:val="es-AR"/>
        </w:rPr>
        <w:t>No tiene que realizar ningún pago a este hospital hasta que reciba una decisión sobre su solicitud de ayuda económica. Los hospitales no pueden enviar las cuentas a servicios de cobranza mientras su solicitud está pendiente.</w:t>
      </w:r>
    </w:p>
    <w:p w14:paraId="600D9437" w14:textId="680EB6EF" w:rsidR="008647AF" w:rsidRPr="00D15D44" w:rsidRDefault="003D2436" w:rsidP="007D2C88">
      <w:pPr>
        <w:pStyle w:val="ListParagraph"/>
        <w:numPr>
          <w:ilvl w:val="1"/>
          <w:numId w:val="1"/>
        </w:numPr>
        <w:tabs>
          <w:tab w:val="left" w:pos="1080"/>
        </w:tabs>
        <w:spacing w:after="120" w:line="256" w:lineRule="auto"/>
        <w:ind w:right="557" w:hanging="360"/>
        <w:rPr>
          <w:rFonts w:ascii="Symbol" w:hAnsi="Symbol"/>
          <w:sz w:val="18"/>
          <w:szCs w:val="18"/>
          <w:lang w:val="es-AR"/>
        </w:rPr>
      </w:pPr>
      <w:r w:rsidRPr="00D15D44">
        <w:rPr>
          <w:sz w:val="18"/>
          <w:szCs w:val="18"/>
          <w:lang w:val="es-AR"/>
        </w:rPr>
        <w:t xml:space="preserve">Si se le niega la ayuda económica, tiene derecho a apelar. La información sobre cómo hacerlo se incluirá en el aviso que reciba del hospital. Puede tener derecho a apelar el monto de su ayuda económica. </w:t>
      </w:r>
      <w:r w:rsidR="00D15D44">
        <w:rPr>
          <w:sz w:val="18"/>
          <w:szCs w:val="18"/>
          <w:lang w:val="es-AR"/>
        </w:rPr>
        <w:br/>
      </w:r>
      <w:r w:rsidRPr="00D15D44">
        <w:rPr>
          <w:sz w:val="18"/>
          <w:szCs w:val="18"/>
          <w:lang w:val="es-AR"/>
        </w:rPr>
        <w:t>El hospital incluirá información sobre cómo apelar en la carta de decisión que le enviará.</w:t>
      </w:r>
    </w:p>
    <w:p w14:paraId="600D9438" w14:textId="77777777" w:rsidR="008647AF" w:rsidRPr="00D15D44" w:rsidRDefault="003D2436" w:rsidP="007D2C88">
      <w:pPr>
        <w:pStyle w:val="ListParagraph"/>
        <w:numPr>
          <w:ilvl w:val="1"/>
          <w:numId w:val="1"/>
        </w:numPr>
        <w:tabs>
          <w:tab w:val="left" w:pos="1080"/>
        </w:tabs>
        <w:spacing w:before="3" w:after="120" w:line="256" w:lineRule="auto"/>
        <w:ind w:right="455"/>
        <w:rPr>
          <w:rFonts w:ascii="Symbol" w:hAnsi="Symbol"/>
          <w:sz w:val="18"/>
          <w:szCs w:val="18"/>
          <w:lang w:val="es-AR"/>
        </w:rPr>
      </w:pPr>
      <w:r w:rsidRPr="00D15D44">
        <w:rPr>
          <w:sz w:val="18"/>
          <w:szCs w:val="18"/>
          <w:lang w:val="es-AR"/>
        </w:rPr>
        <w:t>Los hospitales no pueden enviar facturas impagas a una agencia de cobranzas durante al menos 180 días después de su primera factura.</w:t>
      </w:r>
    </w:p>
    <w:p w14:paraId="600D9439" w14:textId="77777777" w:rsidR="008647AF" w:rsidRPr="00D15D44" w:rsidRDefault="003D2436" w:rsidP="007D2C88">
      <w:pPr>
        <w:pStyle w:val="ListParagraph"/>
        <w:numPr>
          <w:ilvl w:val="1"/>
          <w:numId w:val="1"/>
        </w:numPr>
        <w:tabs>
          <w:tab w:val="left" w:pos="1079"/>
        </w:tabs>
        <w:spacing w:before="3" w:after="120" w:line="259" w:lineRule="auto"/>
        <w:ind w:left="1079" w:right="917" w:hanging="360"/>
        <w:rPr>
          <w:rFonts w:ascii="Symbol" w:hAnsi="Symbol"/>
          <w:sz w:val="18"/>
          <w:szCs w:val="18"/>
          <w:lang w:val="es-AR"/>
        </w:rPr>
      </w:pPr>
      <w:r w:rsidRPr="00D15D44">
        <w:rPr>
          <w:sz w:val="18"/>
          <w:szCs w:val="18"/>
          <w:lang w:val="es-AR"/>
        </w:rPr>
        <w:t xml:space="preserve">Los hospitales tienen prohibido emprender acciones legales, incluida la presentación de demandas, con el fin de cobrar las facturas médicas impagas de pacientes que se encuentren por debajo del 400 % del nivel federal de pobreza. Los pautas de pobreza se pueden encontrar aquí: </w:t>
      </w:r>
      <w:hyperlink r:id="rId7">
        <w:r w:rsidRPr="00D15D44">
          <w:rPr>
            <w:color w:val="0562C1"/>
            <w:sz w:val="18"/>
            <w:szCs w:val="18"/>
            <w:u w:val="single" w:color="0562C1"/>
            <w:lang w:val="es-AR"/>
          </w:rPr>
          <w:t>https://aspe.hhs.gov/topics/poverty-economic-</w:t>
        </w:r>
      </w:hyperlink>
      <w:r w:rsidRPr="00D15D44">
        <w:rPr>
          <w:color w:val="0562C1"/>
          <w:sz w:val="18"/>
          <w:szCs w:val="18"/>
          <w:lang w:val="es-AR"/>
        </w:rPr>
        <w:t xml:space="preserve"> </w:t>
      </w:r>
      <w:hyperlink r:id="rId8">
        <w:proofErr w:type="spellStart"/>
        <w:r w:rsidRPr="00D15D44">
          <w:rPr>
            <w:color w:val="0562C1"/>
            <w:sz w:val="18"/>
            <w:szCs w:val="18"/>
            <w:u w:val="single" w:color="0562C1"/>
            <w:lang w:val="es-AR"/>
          </w:rPr>
          <w:t>mobility</w:t>
        </w:r>
        <w:proofErr w:type="spellEnd"/>
        <w:r w:rsidRPr="00D15D44">
          <w:rPr>
            <w:color w:val="0562C1"/>
            <w:sz w:val="18"/>
            <w:szCs w:val="18"/>
            <w:u w:val="single" w:color="0562C1"/>
            <w:lang w:val="es-AR"/>
          </w:rPr>
          <w:t>/</w:t>
        </w:r>
        <w:proofErr w:type="spellStart"/>
        <w:r w:rsidRPr="00D15D44">
          <w:rPr>
            <w:color w:val="0562C1"/>
            <w:sz w:val="18"/>
            <w:szCs w:val="18"/>
            <w:u w:val="single" w:color="0562C1"/>
            <w:lang w:val="es-AR"/>
          </w:rPr>
          <w:t>poverty-guidelines</w:t>
        </w:r>
        <w:proofErr w:type="spellEnd"/>
      </w:hyperlink>
      <w:r w:rsidRPr="00D15D44">
        <w:rPr>
          <w:sz w:val="18"/>
          <w:szCs w:val="18"/>
          <w:lang w:val="es-AR"/>
        </w:rPr>
        <w:t>.</w:t>
      </w:r>
    </w:p>
    <w:p w14:paraId="600D943A" w14:textId="77777777" w:rsidR="008647AF" w:rsidRPr="00D15D44" w:rsidRDefault="003D2436" w:rsidP="007D2C88">
      <w:pPr>
        <w:pStyle w:val="ListParagraph"/>
        <w:numPr>
          <w:ilvl w:val="1"/>
          <w:numId w:val="1"/>
        </w:numPr>
        <w:tabs>
          <w:tab w:val="left" w:pos="1079"/>
        </w:tabs>
        <w:spacing w:after="120" w:line="259" w:lineRule="auto"/>
        <w:ind w:left="1079" w:right="375" w:hanging="360"/>
        <w:rPr>
          <w:rFonts w:ascii="Symbol" w:hAnsi="Symbol"/>
          <w:sz w:val="18"/>
          <w:szCs w:val="18"/>
          <w:lang w:val="es-AR"/>
        </w:rPr>
      </w:pPr>
      <w:r w:rsidRPr="00D15D44">
        <w:rPr>
          <w:sz w:val="18"/>
          <w:szCs w:val="18"/>
          <w:lang w:val="es-AR"/>
        </w:rPr>
        <w:t>Cualquier información proporcionada en esta solicitud solo podrá ser utilizada por el hospital para determinar su elegibilidad para la ayuda económica y permanecerá confidencial en la medida en que lo permita la ley.</w:t>
      </w:r>
    </w:p>
    <w:p w14:paraId="600D943B" w14:textId="77777777" w:rsidR="008647AF" w:rsidRPr="00D15D44" w:rsidRDefault="003D2436" w:rsidP="007D2C88">
      <w:pPr>
        <w:pStyle w:val="ListParagraph"/>
        <w:numPr>
          <w:ilvl w:val="1"/>
          <w:numId w:val="1"/>
        </w:numPr>
        <w:tabs>
          <w:tab w:val="left" w:pos="1080"/>
        </w:tabs>
        <w:spacing w:after="120" w:line="256" w:lineRule="auto"/>
        <w:ind w:right="1289" w:hanging="360"/>
        <w:rPr>
          <w:rFonts w:ascii="Symbol" w:hAnsi="Symbol"/>
          <w:sz w:val="18"/>
          <w:szCs w:val="18"/>
          <w:lang w:val="es-AR"/>
        </w:rPr>
      </w:pPr>
      <w:r w:rsidRPr="00D15D44">
        <w:rPr>
          <w:sz w:val="18"/>
          <w:szCs w:val="18"/>
          <w:lang w:val="es-AR"/>
        </w:rPr>
        <w:t>Un hospital no puede negarle servicios necesarios desde el punto de vista médico porque tiene una factura médica pendiente.</w:t>
      </w:r>
    </w:p>
    <w:p w14:paraId="1AFFD2C4" w14:textId="23297696" w:rsidR="007D5C43" w:rsidRPr="00D15D44" w:rsidRDefault="007D5C43" w:rsidP="000E7D76">
      <w:pPr>
        <w:pStyle w:val="ListParagraph"/>
        <w:numPr>
          <w:ilvl w:val="1"/>
          <w:numId w:val="1"/>
        </w:numPr>
        <w:tabs>
          <w:tab w:val="left" w:pos="1080"/>
        </w:tabs>
        <w:spacing w:after="120" w:line="256" w:lineRule="auto"/>
        <w:ind w:right="1289" w:hanging="360"/>
        <w:rPr>
          <w:rFonts w:ascii="Symbol" w:hAnsi="Symbol"/>
          <w:sz w:val="18"/>
          <w:szCs w:val="18"/>
          <w:lang w:val="es-AR"/>
        </w:rPr>
      </w:pPr>
      <w:r w:rsidRPr="00D15D44">
        <w:rPr>
          <w:sz w:val="18"/>
          <w:szCs w:val="18"/>
          <w:lang w:val="es-AR"/>
        </w:rPr>
        <w:t>Si necesita ayuda con esta solicitud, comuníquese con la Oficina de Ayuda Económica de Memorial Hospital al 212-639-3810.</w:t>
      </w:r>
    </w:p>
    <w:p w14:paraId="600D943D" w14:textId="22998096" w:rsidR="008647AF" w:rsidRPr="00EF7C0E" w:rsidRDefault="003D2436" w:rsidP="000E7D76">
      <w:pPr>
        <w:tabs>
          <w:tab w:val="left" w:pos="821"/>
        </w:tabs>
        <w:spacing w:after="120" w:line="264" w:lineRule="exact"/>
        <w:ind w:left="720"/>
        <w:rPr>
          <w:sz w:val="18"/>
          <w:szCs w:val="18"/>
        </w:rPr>
      </w:pPr>
      <w:r w:rsidRPr="00EF7C0E">
        <w:rPr>
          <w:rFonts w:ascii="Symbol" w:hAnsi="Symbol"/>
          <w:sz w:val="18"/>
          <w:szCs w:val="18"/>
        </w:rPr>
        <w:t>​</w:t>
      </w:r>
    </w:p>
    <w:p w14:paraId="600D943E" w14:textId="77777777" w:rsidR="008647AF" w:rsidRPr="00D15D44" w:rsidRDefault="003D2436" w:rsidP="000E7D76">
      <w:pPr>
        <w:pStyle w:val="ListParagraph"/>
        <w:numPr>
          <w:ilvl w:val="1"/>
          <w:numId w:val="1"/>
        </w:numPr>
        <w:tabs>
          <w:tab w:val="left" w:pos="1080"/>
        </w:tabs>
        <w:spacing w:before="20" w:after="120" w:line="254" w:lineRule="auto"/>
        <w:ind w:right="556"/>
        <w:rPr>
          <w:rFonts w:ascii="Symbol" w:hAnsi="Symbol"/>
          <w:sz w:val="18"/>
          <w:szCs w:val="18"/>
          <w:lang w:val="es-AR"/>
        </w:rPr>
      </w:pPr>
      <w:r w:rsidRPr="00D15D44">
        <w:rPr>
          <w:sz w:val="18"/>
          <w:szCs w:val="18"/>
          <w:lang w:val="es-AR"/>
        </w:rPr>
        <w:t xml:space="preserve">Si necesita asistencia adicional con esta solicitud o ayuda para apelar una decisión, puede comunicarse con </w:t>
      </w:r>
      <w:proofErr w:type="spellStart"/>
      <w:r w:rsidRPr="00D15D44">
        <w:rPr>
          <w:sz w:val="18"/>
          <w:szCs w:val="18"/>
          <w:lang w:val="es-AR"/>
        </w:rPr>
        <w:t>Community</w:t>
      </w:r>
      <w:proofErr w:type="spellEnd"/>
      <w:r w:rsidRPr="00D15D44">
        <w:rPr>
          <w:sz w:val="18"/>
          <w:szCs w:val="18"/>
          <w:lang w:val="es-AR"/>
        </w:rPr>
        <w:t xml:space="preserve"> Health </w:t>
      </w:r>
      <w:proofErr w:type="spellStart"/>
      <w:r w:rsidRPr="00D15D44">
        <w:rPr>
          <w:sz w:val="18"/>
          <w:szCs w:val="18"/>
          <w:lang w:val="es-AR"/>
        </w:rPr>
        <w:t>Advocates</w:t>
      </w:r>
      <w:proofErr w:type="spellEnd"/>
      <w:r w:rsidRPr="00D15D44">
        <w:rPr>
          <w:sz w:val="18"/>
          <w:szCs w:val="18"/>
          <w:lang w:val="es-AR"/>
        </w:rPr>
        <w:t>: 888-614-5400.</w:t>
      </w:r>
    </w:p>
    <w:p w14:paraId="600D943F" w14:textId="77777777" w:rsidR="008647AF" w:rsidRPr="00D15D44" w:rsidRDefault="008647AF">
      <w:pPr>
        <w:pStyle w:val="BodyText"/>
        <w:spacing w:before="175"/>
        <w:rPr>
          <w:sz w:val="18"/>
          <w:szCs w:val="18"/>
          <w:lang w:val="es-AR"/>
        </w:rPr>
      </w:pPr>
    </w:p>
    <w:p w14:paraId="600D9440" w14:textId="77777777" w:rsidR="008647AF" w:rsidRPr="00D15D44" w:rsidRDefault="003D2436">
      <w:pPr>
        <w:pStyle w:val="Heading2"/>
        <w:rPr>
          <w:sz w:val="18"/>
          <w:szCs w:val="18"/>
          <w:lang w:val="es-AR"/>
        </w:rPr>
      </w:pPr>
      <w:r w:rsidRPr="00D15D44">
        <w:rPr>
          <w:sz w:val="18"/>
          <w:szCs w:val="18"/>
          <w:lang w:val="es-AR"/>
        </w:rPr>
        <w:t>Elegibilidad</w:t>
      </w:r>
    </w:p>
    <w:p w14:paraId="600D9441" w14:textId="77777777" w:rsidR="008647AF" w:rsidRPr="00D15D44" w:rsidRDefault="008647AF">
      <w:pPr>
        <w:pStyle w:val="BodyText"/>
        <w:spacing w:before="1"/>
        <w:rPr>
          <w:b/>
          <w:sz w:val="18"/>
          <w:szCs w:val="18"/>
          <w:lang w:val="es-AR"/>
        </w:rPr>
      </w:pPr>
    </w:p>
    <w:p w14:paraId="600D9442" w14:textId="77777777" w:rsidR="008647AF" w:rsidRPr="00D15D44" w:rsidRDefault="003D2436">
      <w:pPr>
        <w:pStyle w:val="BodyText"/>
        <w:ind w:left="360" w:right="311"/>
        <w:rPr>
          <w:sz w:val="18"/>
          <w:szCs w:val="18"/>
          <w:lang w:val="es-AR"/>
        </w:rPr>
      </w:pPr>
      <w:r w:rsidRPr="00D15D44">
        <w:rPr>
          <w:sz w:val="18"/>
          <w:szCs w:val="18"/>
          <w:lang w:val="es-AR"/>
        </w:rPr>
        <w:t>Nada limita la facultad de un hospital para establecer la elegibilidad de los pacientes para obtener descuentos en los pagos si sus niveles de ingresos son superiores a los indicados a continuación, ni para ofrecer descuentos mayores a los pacientes elegibles de lo que exige la Ley de Salud Pública. Además, el estatus migratorio no será un criterio de elegibilidad para el propósito de determinar la ayuda económica.</w:t>
      </w:r>
    </w:p>
    <w:p w14:paraId="600D9443" w14:textId="77777777" w:rsidR="008647AF" w:rsidRPr="00D15D44" w:rsidRDefault="008647AF">
      <w:pPr>
        <w:pStyle w:val="BodyText"/>
        <w:rPr>
          <w:sz w:val="18"/>
          <w:szCs w:val="18"/>
          <w:lang w:val="es-AR"/>
        </w:rPr>
      </w:pPr>
    </w:p>
    <w:p w14:paraId="600D9444" w14:textId="77777777" w:rsidR="008647AF" w:rsidRPr="00D15D44" w:rsidRDefault="003D2436">
      <w:pPr>
        <w:pStyle w:val="BodyText"/>
        <w:ind w:left="360"/>
        <w:rPr>
          <w:sz w:val="18"/>
          <w:szCs w:val="18"/>
          <w:lang w:val="es-AR"/>
        </w:rPr>
      </w:pPr>
      <w:r w:rsidRPr="00D15D44">
        <w:rPr>
          <w:sz w:val="18"/>
          <w:szCs w:val="18"/>
          <w:lang w:val="es-AR"/>
        </w:rPr>
        <w:t>Las siguientes personas son elegibles:</w:t>
      </w:r>
    </w:p>
    <w:p w14:paraId="600D9445" w14:textId="77777777" w:rsidR="008647AF" w:rsidRPr="00D15D44" w:rsidRDefault="003D2436">
      <w:pPr>
        <w:pStyle w:val="ListParagraph"/>
        <w:numPr>
          <w:ilvl w:val="1"/>
          <w:numId w:val="1"/>
        </w:numPr>
        <w:tabs>
          <w:tab w:val="left" w:pos="1079"/>
        </w:tabs>
        <w:spacing w:before="180" w:line="291" w:lineRule="exact"/>
        <w:ind w:left="1079" w:hanging="359"/>
        <w:rPr>
          <w:rFonts w:ascii="Symbol" w:hAnsi="Symbol"/>
          <w:sz w:val="18"/>
          <w:szCs w:val="18"/>
          <w:lang w:val="es-AR"/>
        </w:rPr>
      </w:pPr>
      <w:r w:rsidRPr="00D15D44">
        <w:rPr>
          <w:sz w:val="18"/>
          <w:szCs w:val="18"/>
          <w:lang w:val="es-AR"/>
        </w:rPr>
        <w:t>Personas de bajos ingresos sin seguro médico.</w:t>
      </w:r>
    </w:p>
    <w:p w14:paraId="600D9446" w14:textId="77777777" w:rsidR="008647AF" w:rsidRPr="00D15D44" w:rsidRDefault="003D2436">
      <w:pPr>
        <w:pStyle w:val="ListParagraph"/>
        <w:numPr>
          <w:ilvl w:val="1"/>
          <w:numId w:val="1"/>
        </w:numPr>
        <w:tabs>
          <w:tab w:val="left" w:pos="1080"/>
        </w:tabs>
        <w:spacing w:before="2" w:line="235" w:lineRule="auto"/>
        <w:ind w:right="466" w:hanging="360"/>
        <w:rPr>
          <w:rFonts w:ascii="Symbol" w:hAnsi="Symbol"/>
          <w:sz w:val="18"/>
          <w:szCs w:val="18"/>
          <w:lang w:val="es-AR"/>
        </w:rPr>
      </w:pPr>
      <w:r w:rsidRPr="00D15D44">
        <w:rPr>
          <w:sz w:val="18"/>
          <w:szCs w:val="18"/>
          <w:lang w:val="es-AR"/>
        </w:rPr>
        <w:t>Personas con seguro insuficiente (gastos médicos de bolsillo acumulados en los últimos doce meses que ascienden a más del diez por ciento del ingreso bruto anual de dicha persona).</w:t>
      </w:r>
    </w:p>
    <w:p w14:paraId="600D9447" w14:textId="77777777" w:rsidR="008647AF" w:rsidRPr="00D15D44" w:rsidRDefault="003D2436">
      <w:pPr>
        <w:pStyle w:val="ListParagraph"/>
        <w:numPr>
          <w:ilvl w:val="1"/>
          <w:numId w:val="1"/>
        </w:numPr>
        <w:tabs>
          <w:tab w:val="left" w:pos="1080"/>
        </w:tabs>
        <w:spacing w:before="13" w:line="232" w:lineRule="auto"/>
        <w:ind w:right="421" w:hanging="360"/>
        <w:rPr>
          <w:rFonts w:ascii="Symbol" w:hAnsi="Symbol"/>
          <w:sz w:val="18"/>
          <w:szCs w:val="18"/>
          <w:lang w:val="es-AR"/>
        </w:rPr>
      </w:pPr>
      <w:r w:rsidRPr="00D15D44">
        <w:rPr>
          <w:sz w:val="18"/>
          <w:szCs w:val="18"/>
          <w:lang w:val="es-AR"/>
        </w:rPr>
        <w:t>Aquellos que han agotado sus beneficios de seguro médico y que pueden demostrar una incapacidad para pagar los cargos completos.</w:t>
      </w:r>
    </w:p>
    <w:p w14:paraId="600D9448" w14:textId="77777777" w:rsidR="008647AF" w:rsidRPr="00D15D44" w:rsidRDefault="003D2436">
      <w:pPr>
        <w:pStyle w:val="ListParagraph"/>
        <w:numPr>
          <w:ilvl w:val="1"/>
          <w:numId w:val="1"/>
        </w:numPr>
        <w:tabs>
          <w:tab w:val="left" w:pos="1080"/>
        </w:tabs>
        <w:spacing w:before="9" w:line="232" w:lineRule="auto"/>
        <w:ind w:right="541" w:hanging="360"/>
        <w:rPr>
          <w:rFonts w:ascii="Symbol" w:hAnsi="Symbol"/>
          <w:sz w:val="18"/>
          <w:szCs w:val="18"/>
          <w:lang w:val="es-AR"/>
        </w:rPr>
      </w:pPr>
      <w:r w:rsidRPr="00D15D44">
        <w:rPr>
          <w:sz w:val="18"/>
          <w:szCs w:val="18"/>
          <w:lang w:val="es-AR"/>
        </w:rPr>
        <w:t>A discreción del hospital, las personas que demuestren su incapacidad para pagar el copago o deducible pueden solicitar un pago reducido o con descuento.</w:t>
      </w:r>
    </w:p>
    <w:p w14:paraId="600D9449" w14:textId="77777777" w:rsidR="008647AF" w:rsidRPr="00D15D44" w:rsidRDefault="008647AF">
      <w:pPr>
        <w:pStyle w:val="ListParagraph"/>
        <w:spacing w:line="232" w:lineRule="auto"/>
        <w:rPr>
          <w:rFonts w:ascii="Symbol" w:hAnsi="Symbol"/>
          <w:sz w:val="18"/>
          <w:szCs w:val="18"/>
          <w:lang w:val="es-AR"/>
        </w:rPr>
        <w:sectPr w:rsidR="008647AF" w:rsidRPr="00D15D44">
          <w:pgSz w:w="12240" w:h="15840"/>
          <w:pgMar w:top="1380" w:right="1080" w:bottom="280" w:left="1080" w:header="720" w:footer="720" w:gutter="0"/>
          <w:cols w:space="720"/>
        </w:sectPr>
      </w:pPr>
    </w:p>
    <w:p w14:paraId="600D944A" w14:textId="3089BCA0" w:rsidR="008647AF" w:rsidRPr="00D15D44" w:rsidRDefault="003D2436">
      <w:pPr>
        <w:pStyle w:val="BodyText"/>
        <w:spacing w:before="80"/>
        <w:ind w:left="360"/>
        <w:rPr>
          <w:sz w:val="18"/>
          <w:szCs w:val="18"/>
          <w:lang w:val="es-AR"/>
        </w:rPr>
      </w:pPr>
      <w:r w:rsidRPr="00D15D44">
        <w:rPr>
          <w:sz w:val="18"/>
          <w:szCs w:val="18"/>
          <w:lang w:val="es-AR"/>
        </w:rPr>
        <w:lastRenderedPageBreak/>
        <w:t>Las personas hasta el 500 % del nivel federal de pobreza son elegibles para recibir ayuda económica.</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2224"/>
      </w:tblGrid>
      <w:tr w:rsidR="00D500E0" w:rsidRPr="00D1605E" w14:paraId="600D9451" w14:textId="77777777">
        <w:trPr>
          <w:trHeight w:val="506"/>
        </w:trPr>
        <w:tc>
          <w:tcPr>
            <w:tcW w:w="1754" w:type="dxa"/>
          </w:tcPr>
          <w:p w14:paraId="600D944D" w14:textId="27710B47" w:rsidR="00D500E0" w:rsidRPr="00D1605E" w:rsidRDefault="00D500E0" w:rsidP="00CB20DD">
            <w:pPr>
              <w:pStyle w:val="TableParagraph"/>
              <w:spacing w:line="252" w:lineRule="exact"/>
              <w:ind w:left="0"/>
              <w:jc w:val="center"/>
              <w:rPr>
                <w:b/>
                <w:sz w:val="18"/>
                <w:szCs w:val="18"/>
              </w:rPr>
            </w:pPr>
            <w:proofErr w:type="spellStart"/>
            <w:r w:rsidRPr="00D1605E">
              <w:rPr>
                <w:b/>
                <w:sz w:val="18"/>
                <w:szCs w:val="18"/>
              </w:rPr>
              <w:t>Tamaño</w:t>
            </w:r>
            <w:proofErr w:type="spellEnd"/>
            <w:r w:rsidRPr="00D1605E">
              <w:rPr>
                <w:b/>
                <w:sz w:val="18"/>
                <w:szCs w:val="18"/>
              </w:rPr>
              <w:t xml:space="preserve"> del </w:t>
            </w:r>
            <w:r w:rsidR="00CB20DD">
              <w:rPr>
                <w:b/>
                <w:sz w:val="18"/>
                <w:szCs w:val="18"/>
              </w:rPr>
              <w:br/>
            </w:r>
            <w:proofErr w:type="spellStart"/>
            <w:r w:rsidRPr="00D1605E">
              <w:rPr>
                <w:b/>
                <w:sz w:val="18"/>
                <w:szCs w:val="18"/>
              </w:rPr>
              <w:t>grupo</w:t>
            </w:r>
            <w:proofErr w:type="spellEnd"/>
            <w:r w:rsidRPr="00D1605E">
              <w:rPr>
                <w:b/>
                <w:sz w:val="18"/>
                <w:szCs w:val="18"/>
              </w:rPr>
              <w:t xml:space="preserve"> familiar</w:t>
            </w:r>
          </w:p>
        </w:tc>
        <w:tc>
          <w:tcPr>
            <w:tcW w:w="2224" w:type="dxa"/>
          </w:tcPr>
          <w:p w14:paraId="600D944E" w14:textId="0F451A62" w:rsidR="00D500E0" w:rsidRPr="00D1605E" w:rsidRDefault="00D500E0">
            <w:pPr>
              <w:pStyle w:val="TableParagraph"/>
              <w:ind w:left="8" w:right="3"/>
              <w:jc w:val="center"/>
              <w:rPr>
                <w:b/>
                <w:sz w:val="18"/>
                <w:szCs w:val="18"/>
              </w:rPr>
            </w:pPr>
            <w:r w:rsidRPr="00D1605E">
              <w:rPr>
                <w:b/>
                <w:sz w:val="18"/>
                <w:szCs w:val="18"/>
              </w:rPr>
              <w:t>500 %</w:t>
            </w:r>
          </w:p>
        </w:tc>
      </w:tr>
      <w:tr w:rsidR="00D500E0" w:rsidRPr="00D1605E" w14:paraId="600D9456" w14:textId="77777777">
        <w:trPr>
          <w:trHeight w:val="251"/>
        </w:trPr>
        <w:tc>
          <w:tcPr>
            <w:tcW w:w="1754" w:type="dxa"/>
          </w:tcPr>
          <w:p w14:paraId="600D9452" w14:textId="77777777" w:rsidR="00D500E0" w:rsidRPr="00D1605E" w:rsidRDefault="00D500E0">
            <w:pPr>
              <w:pStyle w:val="TableParagraph"/>
              <w:spacing w:line="232" w:lineRule="exact"/>
              <w:rPr>
                <w:sz w:val="18"/>
                <w:szCs w:val="18"/>
              </w:rPr>
            </w:pPr>
            <w:r w:rsidRPr="00D1605E">
              <w:rPr>
                <w:sz w:val="18"/>
                <w:szCs w:val="18"/>
              </w:rPr>
              <w:t>1 persona</w:t>
            </w:r>
          </w:p>
        </w:tc>
        <w:tc>
          <w:tcPr>
            <w:tcW w:w="2224" w:type="dxa"/>
          </w:tcPr>
          <w:p w14:paraId="600D9453" w14:textId="5CA1285F" w:rsidR="00D500E0" w:rsidRPr="00D1605E" w:rsidRDefault="00D500E0">
            <w:pPr>
              <w:pStyle w:val="TableParagraph"/>
              <w:spacing w:line="232" w:lineRule="exact"/>
              <w:ind w:left="8"/>
              <w:jc w:val="center"/>
              <w:rPr>
                <w:sz w:val="18"/>
                <w:szCs w:val="18"/>
              </w:rPr>
            </w:pPr>
            <w:r w:rsidRPr="00D1605E">
              <w:rPr>
                <w:sz w:val="18"/>
                <w:szCs w:val="18"/>
              </w:rPr>
              <w:t>$79,800</w:t>
            </w:r>
          </w:p>
        </w:tc>
      </w:tr>
      <w:tr w:rsidR="00D500E0" w:rsidRPr="00D1605E" w14:paraId="600D945B" w14:textId="77777777">
        <w:trPr>
          <w:trHeight w:val="254"/>
        </w:trPr>
        <w:tc>
          <w:tcPr>
            <w:tcW w:w="1754" w:type="dxa"/>
          </w:tcPr>
          <w:p w14:paraId="600D9457" w14:textId="77777777" w:rsidR="00D500E0" w:rsidRPr="00D1605E" w:rsidRDefault="00D500E0">
            <w:pPr>
              <w:pStyle w:val="TableParagraph"/>
              <w:spacing w:line="234" w:lineRule="exact"/>
              <w:rPr>
                <w:sz w:val="18"/>
                <w:szCs w:val="18"/>
              </w:rPr>
            </w:pPr>
            <w:r w:rsidRPr="00D1605E">
              <w:rPr>
                <w:sz w:val="18"/>
                <w:szCs w:val="18"/>
              </w:rPr>
              <w:t>2 personas</w:t>
            </w:r>
          </w:p>
        </w:tc>
        <w:tc>
          <w:tcPr>
            <w:tcW w:w="2224" w:type="dxa"/>
          </w:tcPr>
          <w:p w14:paraId="600D9458" w14:textId="2449764F" w:rsidR="00D500E0" w:rsidRPr="00D1605E" w:rsidRDefault="00D500E0">
            <w:pPr>
              <w:pStyle w:val="TableParagraph"/>
              <w:spacing w:line="234" w:lineRule="exact"/>
              <w:ind w:left="8"/>
              <w:jc w:val="center"/>
              <w:rPr>
                <w:sz w:val="18"/>
                <w:szCs w:val="18"/>
              </w:rPr>
            </w:pPr>
            <w:r w:rsidRPr="00D1605E">
              <w:rPr>
                <w:sz w:val="18"/>
                <w:szCs w:val="18"/>
              </w:rPr>
              <w:t>$108,200</w:t>
            </w:r>
          </w:p>
        </w:tc>
      </w:tr>
      <w:tr w:rsidR="00D500E0" w:rsidRPr="00D1605E" w14:paraId="600D9460" w14:textId="77777777">
        <w:trPr>
          <w:trHeight w:val="251"/>
        </w:trPr>
        <w:tc>
          <w:tcPr>
            <w:tcW w:w="1754" w:type="dxa"/>
          </w:tcPr>
          <w:p w14:paraId="600D945C" w14:textId="77777777" w:rsidR="00D500E0" w:rsidRPr="00D1605E" w:rsidRDefault="00D500E0">
            <w:pPr>
              <w:pStyle w:val="TableParagraph"/>
              <w:spacing w:line="232" w:lineRule="exact"/>
              <w:rPr>
                <w:sz w:val="18"/>
                <w:szCs w:val="18"/>
              </w:rPr>
            </w:pPr>
            <w:r w:rsidRPr="00D1605E">
              <w:rPr>
                <w:sz w:val="18"/>
                <w:szCs w:val="18"/>
              </w:rPr>
              <w:t>3 personas</w:t>
            </w:r>
          </w:p>
        </w:tc>
        <w:tc>
          <w:tcPr>
            <w:tcW w:w="2224" w:type="dxa"/>
          </w:tcPr>
          <w:p w14:paraId="600D945D" w14:textId="791E9D72" w:rsidR="00D500E0" w:rsidRPr="00D1605E" w:rsidRDefault="00D500E0">
            <w:pPr>
              <w:pStyle w:val="TableParagraph"/>
              <w:spacing w:line="232" w:lineRule="exact"/>
              <w:ind w:left="8"/>
              <w:jc w:val="center"/>
              <w:rPr>
                <w:sz w:val="18"/>
                <w:szCs w:val="18"/>
              </w:rPr>
            </w:pPr>
            <w:r w:rsidRPr="00D1605E">
              <w:rPr>
                <w:sz w:val="18"/>
                <w:szCs w:val="18"/>
              </w:rPr>
              <w:t>$136,600</w:t>
            </w:r>
          </w:p>
        </w:tc>
      </w:tr>
      <w:tr w:rsidR="00D500E0" w:rsidRPr="00D1605E" w14:paraId="600D9465" w14:textId="77777777">
        <w:trPr>
          <w:trHeight w:val="254"/>
        </w:trPr>
        <w:tc>
          <w:tcPr>
            <w:tcW w:w="1754" w:type="dxa"/>
          </w:tcPr>
          <w:p w14:paraId="600D9461" w14:textId="77777777" w:rsidR="00D500E0" w:rsidRPr="00D1605E" w:rsidRDefault="00D500E0">
            <w:pPr>
              <w:pStyle w:val="TableParagraph"/>
              <w:spacing w:before="2" w:line="232" w:lineRule="exact"/>
              <w:rPr>
                <w:sz w:val="18"/>
                <w:szCs w:val="18"/>
              </w:rPr>
            </w:pPr>
            <w:r w:rsidRPr="00D1605E">
              <w:rPr>
                <w:sz w:val="18"/>
                <w:szCs w:val="18"/>
              </w:rPr>
              <w:t>4 personas</w:t>
            </w:r>
          </w:p>
        </w:tc>
        <w:tc>
          <w:tcPr>
            <w:tcW w:w="2224" w:type="dxa"/>
          </w:tcPr>
          <w:p w14:paraId="600D9462" w14:textId="22A7D345" w:rsidR="00D500E0" w:rsidRPr="00D1605E" w:rsidRDefault="00D500E0">
            <w:pPr>
              <w:pStyle w:val="TableParagraph"/>
              <w:spacing w:before="2" w:line="232" w:lineRule="exact"/>
              <w:ind w:left="8"/>
              <w:jc w:val="center"/>
              <w:rPr>
                <w:sz w:val="18"/>
                <w:szCs w:val="18"/>
              </w:rPr>
            </w:pPr>
            <w:r w:rsidRPr="00D1605E">
              <w:rPr>
                <w:sz w:val="18"/>
                <w:szCs w:val="18"/>
              </w:rPr>
              <w:t>$165,000</w:t>
            </w:r>
          </w:p>
        </w:tc>
      </w:tr>
      <w:tr w:rsidR="00D500E0" w:rsidRPr="00D1605E" w14:paraId="600D946A" w14:textId="77777777">
        <w:trPr>
          <w:trHeight w:val="254"/>
        </w:trPr>
        <w:tc>
          <w:tcPr>
            <w:tcW w:w="1754" w:type="dxa"/>
          </w:tcPr>
          <w:p w14:paraId="600D9466" w14:textId="77777777" w:rsidR="00D500E0" w:rsidRPr="00D1605E" w:rsidRDefault="00D500E0">
            <w:pPr>
              <w:pStyle w:val="TableParagraph"/>
              <w:spacing w:line="234" w:lineRule="exact"/>
              <w:rPr>
                <w:sz w:val="18"/>
                <w:szCs w:val="18"/>
              </w:rPr>
            </w:pPr>
            <w:r w:rsidRPr="00D1605E">
              <w:rPr>
                <w:sz w:val="18"/>
                <w:szCs w:val="18"/>
              </w:rPr>
              <w:t>5 personas</w:t>
            </w:r>
          </w:p>
        </w:tc>
        <w:tc>
          <w:tcPr>
            <w:tcW w:w="2224" w:type="dxa"/>
          </w:tcPr>
          <w:p w14:paraId="600D9467" w14:textId="48EAD045" w:rsidR="00D500E0" w:rsidRPr="00D1605E" w:rsidRDefault="00D500E0">
            <w:pPr>
              <w:pStyle w:val="TableParagraph"/>
              <w:spacing w:line="234" w:lineRule="exact"/>
              <w:ind w:left="8"/>
              <w:jc w:val="center"/>
              <w:rPr>
                <w:sz w:val="18"/>
                <w:szCs w:val="18"/>
              </w:rPr>
            </w:pPr>
            <w:r w:rsidRPr="00D1605E">
              <w:rPr>
                <w:sz w:val="18"/>
                <w:szCs w:val="18"/>
              </w:rPr>
              <w:t>$193,400</w:t>
            </w:r>
          </w:p>
        </w:tc>
      </w:tr>
      <w:tr w:rsidR="00D500E0" w:rsidRPr="00D1605E" w14:paraId="600D946F" w14:textId="77777777">
        <w:trPr>
          <w:trHeight w:val="251"/>
        </w:trPr>
        <w:tc>
          <w:tcPr>
            <w:tcW w:w="1754" w:type="dxa"/>
          </w:tcPr>
          <w:p w14:paraId="600D946B" w14:textId="77777777" w:rsidR="00D500E0" w:rsidRPr="00D1605E" w:rsidRDefault="00D500E0">
            <w:pPr>
              <w:pStyle w:val="TableParagraph"/>
              <w:spacing w:line="232" w:lineRule="exact"/>
              <w:rPr>
                <w:sz w:val="18"/>
                <w:szCs w:val="18"/>
              </w:rPr>
            </w:pPr>
            <w:r w:rsidRPr="00D1605E">
              <w:rPr>
                <w:sz w:val="18"/>
                <w:szCs w:val="18"/>
              </w:rPr>
              <w:t>6 personas</w:t>
            </w:r>
          </w:p>
        </w:tc>
        <w:tc>
          <w:tcPr>
            <w:tcW w:w="2224" w:type="dxa"/>
          </w:tcPr>
          <w:p w14:paraId="600D946C" w14:textId="76260FD1" w:rsidR="00D500E0" w:rsidRPr="00D1605E" w:rsidRDefault="00D500E0">
            <w:pPr>
              <w:pStyle w:val="TableParagraph"/>
              <w:spacing w:line="232" w:lineRule="exact"/>
              <w:ind w:left="8"/>
              <w:jc w:val="center"/>
              <w:rPr>
                <w:sz w:val="18"/>
                <w:szCs w:val="18"/>
              </w:rPr>
            </w:pPr>
            <w:r w:rsidRPr="00D1605E">
              <w:rPr>
                <w:sz w:val="18"/>
                <w:szCs w:val="18"/>
              </w:rPr>
              <w:t>$221,800</w:t>
            </w:r>
          </w:p>
        </w:tc>
      </w:tr>
      <w:tr w:rsidR="00D500E0" w:rsidRPr="00D1605E" w14:paraId="600D9474" w14:textId="77777777">
        <w:trPr>
          <w:trHeight w:val="277"/>
        </w:trPr>
        <w:tc>
          <w:tcPr>
            <w:tcW w:w="1754" w:type="dxa"/>
          </w:tcPr>
          <w:p w14:paraId="600D9470" w14:textId="77777777" w:rsidR="00D500E0" w:rsidRPr="00D1605E" w:rsidRDefault="00D500E0">
            <w:pPr>
              <w:pStyle w:val="TableParagraph"/>
              <w:rPr>
                <w:sz w:val="18"/>
                <w:szCs w:val="18"/>
              </w:rPr>
            </w:pPr>
            <w:r w:rsidRPr="00D1605E">
              <w:rPr>
                <w:sz w:val="18"/>
                <w:szCs w:val="18"/>
              </w:rPr>
              <w:t>7 personas</w:t>
            </w:r>
          </w:p>
        </w:tc>
        <w:tc>
          <w:tcPr>
            <w:tcW w:w="2224" w:type="dxa"/>
          </w:tcPr>
          <w:p w14:paraId="600D9471" w14:textId="7A329653" w:rsidR="00D500E0" w:rsidRPr="00D1605E" w:rsidRDefault="00D500E0">
            <w:pPr>
              <w:pStyle w:val="TableParagraph"/>
              <w:ind w:left="8"/>
              <w:jc w:val="center"/>
              <w:rPr>
                <w:sz w:val="18"/>
                <w:szCs w:val="18"/>
              </w:rPr>
            </w:pPr>
            <w:r w:rsidRPr="00D1605E">
              <w:rPr>
                <w:sz w:val="18"/>
                <w:szCs w:val="18"/>
              </w:rPr>
              <w:t>$250,200</w:t>
            </w:r>
          </w:p>
        </w:tc>
      </w:tr>
      <w:tr w:rsidR="00652EE2" w:rsidRPr="00D1605E" w14:paraId="027BAC89" w14:textId="77777777">
        <w:trPr>
          <w:trHeight w:val="277"/>
        </w:trPr>
        <w:tc>
          <w:tcPr>
            <w:tcW w:w="1754" w:type="dxa"/>
          </w:tcPr>
          <w:p w14:paraId="6D11E16D" w14:textId="4FFB0462" w:rsidR="00652EE2" w:rsidRPr="00D1605E" w:rsidRDefault="00652EE2">
            <w:pPr>
              <w:pStyle w:val="TableParagraph"/>
              <w:rPr>
                <w:sz w:val="18"/>
                <w:szCs w:val="18"/>
              </w:rPr>
            </w:pPr>
            <w:r>
              <w:rPr>
                <w:sz w:val="18"/>
                <w:szCs w:val="18"/>
              </w:rPr>
              <w:t>8 personas</w:t>
            </w:r>
          </w:p>
        </w:tc>
        <w:tc>
          <w:tcPr>
            <w:tcW w:w="2224" w:type="dxa"/>
          </w:tcPr>
          <w:p w14:paraId="620204B6" w14:textId="47FE7350" w:rsidR="00652EE2" w:rsidRPr="00D1605E" w:rsidRDefault="0066003B">
            <w:pPr>
              <w:pStyle w:val="TableParagraph"/>
              <w:ind w:left="8"/>
              <w:jc w:val="center"/>
              <w:rPr>
                <w:spacing w:val="-2"/>
                <w:sz w:val="18"/>
                <w:szCs w:val="18"/>
              </w:rPr>
            </w:pPr>
            <w:r>
              <w:rPr>
                <w:sz w:val="18"/>
                <w:szCs w:val="18"/>
              </w:rPr>
              <w:t>$278,600</w:t>
            </w:r>
          </w:p>
        </w:tc>
      </w:tr>
    </w:tbl>
    <w:p w14:paraId="1E7848A4" w14:textId="5211B05B" w:rsidR="003E53D3" w:rsidRPr="00D15D44" w:rsidRDefault="00754CD1">
      <w:pPr>
        <w:spacing w:before="3"/>
        <w:ind w:left="360" w:right="348"/>
        <w:rPr>
          <w:b/>
          <w:bCs/>
          <w:sz w:val="18"/>
          <w:szCs w:val="18"/>
          <w:lang w:val="es-AR"/>
        </w:rPr>
      </w:pPr>
      <w:r w:rsidRPr="00D15D44">
        <w:rPr>
          <w:b/>
          <w:bCs/>
          <w:sz w:val="18"/>
          <w:szCs w:val="18"/>
          <w:lang w:val="es-AR"/>
        </w:rPr>
        <w:t xml:space="preserve">(Para familias/grupos familiares con más de 8 personas, $28,400 por cada persona adicional). </w:t>
      </w:r>
    </w:p>
    <w:p w14:paraId="2988350C" w14:textId="77777777" w:rsidR="00754CD1" w:rsidRPr="00D15D44" w:rsidRDefault="00754CD1">
      <w:pPr>
        <w:spacing w:before="3"/>
        <w:ind w:left="360" w:right="348"/>
        <w:rPr>
          <w:b/>
          <w:bCs/>
          <w:sz w:val="18"/>
          <w:szCs w:val="18"/>
          <w:lang w:val="es-AR"/>
        </w:rPr>
      </w:pPr>
    </w:p>
    <w:p w14:paraId="600D9475" w14:textId="00FDAA3B" w:rsidR="008647AF" w:rsidRPr="00D15D44" w:rsidRDefault="003D2436">
      <w:pPr>
        <w:spacing w:before="3"/>
        <w:ind w:left="360" w:right="348"/>
        <w:rPr>
          <w:sz w:val="18"/>
          <w:szCs w:val="18"/>
          <w:lang w:val="es-AR"/>
        </w:rPr>
      </w:pPr>
      <w:r w:rsidRPr="00D15D44">
        <w:rPr>
          <w:sz w:val="18"/>
          <w:szCs w:val="18"/>
          <w:lang w:val="es-AR"/>
        </w:rPr>
        <w:t xml:space="preserve">Actualizado anualmente: </w:t>
      </w:r>
      <w:hyperlink r:id="rId9">
        <w:r w:rsidRPr="00D15D44">
          <w:rPr>
            <w:color w:val="0562C1"/>
            <w:sz w:val="18"/>
            <w:szCs w:val="18"/>
            <w:u w:val="single" w:color="0562C1"/>
            <w:lang w:val="es-AR"/>
          </w:rPr>
          <w:t>https://aspe.hhs.gov/topics/poverty-economic-mobility/poverty-</w:t>
        </w:r>
      </w:hyperlink>
      <w:r w:rsidRPr="00D15D44">
        <w:rPr>
          <w:color w:val="0562C1"/>
          <w:sz w:val="18"/>
          <w:szCs w:val="18"/>
          <w:lang w:val="es-AR"/>
        </w:rPr>
        <w:t xml:space="preserve"> </w:t>
      </w:r>
      <w:hyperlink r:id="rId10">
        <w:proofErr w:type="spellStart"/>
        <w:r w:rsidRPr="00D15D44">
          <w:rPr>
            <w:color w:val="0562C1"/>
            <w:sz w:val="18"/>
            <w:szCs w:val="18"/>
            <w:u w:val="single" w:color="0562C1"/>
            <w:lang w:val="es-AR"/>
          </w:rPr>
          <w:t>guidelines</w:t>
        </w:r>
        <w:proofErr w:type="spellEnd"/>
      </w:hyperlink>
    </w:p>
    <w:p w14:paraId="600D9476" w14:textId="77777777" w:rsidR="008647AF" w:rsidRPr="00D15D44" w:rsidRDefault="008647AF">
      <w:pPr>
        <w:pStyle w:val="BodyText"/>
        <w:spacing w:before="11"/>
        <w:rPr>
          <w:sz w:val="18"/>
          <w:szCs w:val="18"/>
          <w:lang w:val="es-AR"/>
        </w:rPr>
      </w:pPr>
    </w:p>
    <w:p w14:paraId="600D9477" w14:textId="77777777" w:rsidR="008647AF" w:rsidRPr="00D15D44" w:rsidRDefault="003D2436">
      <w:pPr>
        <w:pStyle w:val="Heading2"/>
        <w:rPr>
          <w:sz w:val="18"/>
          <w:szCs w:val="18"/>
          <w:lang w:val="es-AR"/>
        </w:rPr>
      </w:pPr>
      <w:r w:rsidRPr="00D15D44">
        <w:rPr>
          <w:sz w:val="18"/>
          <w:szCs w:val="18"/>
          <w:lang w:val="es-AR"/>
        </w:rPr>
        <w:t>Tarifas mínimas de descuento</w:t>
      </w:r>
    </w:p>
    <w:p w14:paraId="600D9478" w14:textId="77777777" w:rsidR="008647AF" w:rsidRPr="00D15D44" w:rsidRDefault="003D2436">
      <w:pPr>
        <w:pStyle w:val="BodyText"/>
        <w:spacing w:before="263"/>
        <w:ind w:left="360" w:right="428"/>
        <w:rPr>
          <w:sz w:val="18"/>
          <w:szCs w:val="18"/>
          <w:lang w:val="es-AR"/>
        </w:rPr>
      </w:pPr>
      <w:r w:rsidRPr="00D15D44">
        <w:rPr>
          <w:sz w:val="18"/>
          <w:szCs w:val="18"/>
          <w:lang w:val="es-AR"/>
        </w:rPr>
        <w:t>Si cumple con los requisitos para recibir ayuda económica, los cargos se reducirán de acuerdo con sus ingresos en una escala móvil de tarifas de la siguiente manera:</w:t>
      </w:r>
    </w:p>
    <w:p w14:paraId="600D9479" w14:textId="77777777" w:rsidR="008647AF" w:rsidRPr="00D15D44" w:rsidRDefault="008647AF">
      <w:pPr>
        <w:pStyle w:val="BodyText"/>
        <w:spacing w:before="34" w:after="1"/>
        <w:rPr>
          <w:sz w:val="18"/>
          <w:szCs w:val="18"/>
          <w:lang w:val="es-AR"/>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0"/>
        <w:gridCol w:w="6276"/>
      </w:tblGrid>
      <w:tr w:rsidR="008647AF" w:rsidRPr="00D1605E" w14:paraId="600D947C" w14:textId="77777777">
        <w:trPr>
          <w:trHeight w:val="263"/>
        </w:trPr>
        <w:tc>
          <w:tcPr>
            <w:tcW w:w="3170" w:type="dxa"/>
          </w:tcPr>
          <w:p w14:paraId="600D947A" w14:textId="77777777" w:rsidR="008647AF" w:rsidRPr="00D1605E" w:rsidRDefault="003D2436">
            <w:pPr>
              <w:pStyle w:val="TableParagraph"/>
              <w:spacing w:line="244" w:lineRule="exact"/>
              <w:rPr>
                <w:b/>
                <w:sz w:val="18"/>
                <w:szCs w:val="18"/>
              </w:rPr>
            </w:pPr>
            <w:r w:rsidRPr="00D1605E">
              <w:rPr>
                <w:b/>
                <w:sz w:val="18"/>
                <w:szCs w:val="18"/>
              </w:rPr>
              <w:t xml:space="preserve">Nivel de </w:t>
            </w:r>
            <w:proofErr w:type="spellStart"/>
            <w:r w:rsidRPr="00D1605E">
              <w:rPr>
                <w:b/>
                <w:sz w:val="18"/>
                <w:szCs w:val="18"/>
              </w:rPr>
              <w:t>ingresos</w:t>
            </w:r>
            <w:proofErr w:type="spellEnd"/>
          </w:p>
        </w:tc>
        <w:tc>
          <w:tcPr>
            <w:tcW w:w="6276" w:type="dxa"/>
          </w:tcPr>
          <w:p w14:paraId="600D947B" w14:textId="77777777" w:rsidR="008647AF" w:rsidRPr="00D1605E" w:rsidRDefault="003D2436">
            <w:pPr>
              <w:pStyle w:val="TableParagraph"/>
              <w:spacing w:line="244" w:lineRule="exact"/>
              <w:ind w:left="108"/>
              <w:rPr>
                <w:b/>
                <w:sz w:val="18"/>
                <w:szCs w:val="18"/>
              </w:rPr>
            </w:pPr>
            <w:r w:rsidRPr="00D1605E">
              <w:rPr>
                <w:b/>
                <w:sz w:val="18"/>
                <w:szCs w:val="18"/>
              </w:rPr>
              <w:t>Pago</w:t>
            </w:r>
          </w:p>
        </w:tc>
      </w:tr>
      <w:tr w:rsidR="008647AF" w:rsidRPr="00D15D44" w14:paraId="600D947F" w14:textId="77777777">
        <w:trPr>
          <w:trHeight w:val="230"/>
        </w:trPr>
        <w:tc>
          <w:tcPr>
            <w:tcW w:w="3170" w:type="dxa"/>
          </w:tcPr>
          <w:p w14:paraId="600D947D" w14:textId="5141F8CC" w:rsidR="008647AF" w:rsidRPr="00D15D44" w:rsidRDefault="003D2436">
            <w:pPr>
              <w:pStyle w:val="TableParagraph"/>
              <w:spacing w:line="210" w:lineRule="exact"/>
              <w:rPr>
                <w:b/>
                <w:sz w:val="18"/>
                <w:szCs w:val="18"/>
                <w:lang w:val="es-AR"/>
              </w:rPr>
            </w:pPr>
            <w:r w:rsidRPr="00D15D44">
              <w:rPr>
                <w:b/>
                <w:sz w:val="18"/>
                <w:szCs w:val="18"/>
                <w:lang w:val="es-AR"/>
              </w:rPr>
              <w:t>Inferior o igual al 500 % del FPL</w:t>
            </w:r>
          </w:p>
        </w:tc>
        <w:tc>
          <w:tcPr>
            <w:tcW w:w="6276" w:type="dxa"/>
          </w:tcPr>
          <w:p w14:paraId="600D947E" w14:textId="77777777" w:rsidR="008647AF" w:rsidRPr="00D15D44" w:rsidRDefault="003D2436">
            <w:pPr>
              <w:pStyle w:val="TableParagraph"/>
              <w:spacing w:line="210" w:lineRule="exact"/>
              <w:ind w:left="108"/>
              <w:rPr>
                <w:sz w:val="18"/>
                <w:szCs w:val="18"/>
                <w:lang w:val="es-AR"/>
              </w:rPr>
            </w:pPr>
            <w:r w:rsidRPr="00D15D44">
              <w:rPr>
                <w:sz w:val="18"/>
                <w:szCs w:val="18"/>
                <w:lang w:val="es-AR"/>
              </w:rPr>
              <w:t>Se eximen todos los cargos.</w:t>
            </w:r>
          </w:p>
        </w:tc>
      </w:tr>
      <w:tr w:rsidR="008647AF" w:rsidRPr="00D15D44" w14:paraId="600D9485" w14:textId="77777777">
        <w:trPr>
          <w:trHeight w:val="1379"/>
        </w:trPr>
        <w:tc>
          <w:tcPr>
            <w:tcW w:w="3170" w:type="dxa"/>
          </w:tcPr>
          <w:p w14:paraId="6F068C5A" w14:textId="77777777" w:rsidR="00EC20FA" w:rsidRPr="00D15D44" w:rsidRDefault="00EC20FA">
            <w:pPr>
              <w:pStyle w:val="TableParagraph"/>
              <w:spacing w:line="229" w:lineRule="exact"/>
              <w:rPr>
                <w:b/>
                <w:sz w:val="18"/>
                <w:szCs w:val="18"/>
                <w:lang w:val="es-AR"/>
              </w:rPr>
            </w:pPr>
          </w:p>
          <w:p w14:paraId="600D9480" w14:textId="14ABCF12" w:rsidR="008647AF" w:rsidRPr="00D1605E" w:rsidRDefault="0018716D">
            <w:pPr>
              <w:pStyle w:val="TableParagraph"/>
              <w:spacing w:line="229" w:lineRule="exact"/>
              <w:rPr>
                <w:b/>
                <w:sz w:val="18"/>
                <w:szCs w:val="18"/>
              </w:rPr>
            </w:pPr>
            <w:r>
              <w:rPr>
                <w:b/>
                <w:sz w:val="18"/>
                <w:szCs w:val="18"/>
              </w:rPr>
              <w:t>Superior al 500 % del FPL</w:t>
            </w:r>
          </w:p>
        </w:tc>
        <w:tc>
          <w:tcPr>
            <w:tcW w:w="6276" w:type="dxa"/>
          </w:tcPr>
          <w:p w14:paraId="600D9484" w14:textId="11CF7976" w:rsidR="008647AF" w:rsidRPr="00D15D44" w:rsidRDefault="00A714C9" w:rsidP="00D15D44">
            <w:pPr>
              <w:pStyle w:val="TableParagraph"/>
              <w:spacing w:after="200" w:line="228" w:lineRule="exact"/>
              <w:ind w:left="108"/>
              <w:rPr>
                <w:sz w:val="18"/>
                <w:szCs w:val="18"/>
                <w:lang w:val="es-AR"/>
              </w:rPr>
            </w:pPr>
            <w:r w:rsidRPr="00D15D44">
              <w:rPr>
                <w:sz w:val="18"/>
                <w:szCs w:val="18"/>
                <w:lang w:val="es-AR"/>
              </w:rPr>
              <w:t xml:space="preserve">Si el ingreso familiar anual de un paciente supera el 500 % del nivel federal de pobreza (Federal </w:t>
            </w:r>
            <w:proofErr w:type="spellStart"/>
            <w:r w:rsidRPr="00D15D44">
              <w:rPr>
                <w:sz w:val="18"/>
                <w:szCs w:val="18"/>
                <w:lang w:val="es-AR"/>
              </w:rPr>
              <w:t>Poverty</w:t>
            </w:r>
            <w:proofErr w:type="spellEnd"/>
            <w:r w:rsidRPr="00D15D44">
              <w:rPr>
                <w:sz w:val="18"/>
                <w:szCs w:val="18"/>
                <w:lang w:val="es-AR"/>
              </w:rPr>
              <w:t xml:space="preserve"> Level, FPL), se le pedirá que proporcione copias de sus facturas mensuales de rutina. Esto nos permitirá deducir ese monto total de su ingreso familiar mensual para confirmar si es elegible para el programa de ayuda económica (financial </w:t>
            </w:r>
            <w:proofErr w:type="spellStart"/>
            <w:r w:rsidRPr="00D15D44">
              <w:rPr>
                <w:sz w:val="18"/>
                <w:szCs w:val="18"/>
                <w:lang w:val="es-AR"/>
              </w:rPr>
              <w:t>assistance</w:t>
            </w:r>
            <w:proofErr w:type="spellEnd"/>
            <w:r w:rsidRPr="00D15D44">
              <w:rPr>
                <w:sz w:val="18"/>
                <w:szCs w:val="18"/>
                <w:lang w:val="es-AR"/>
              </w:rPr>
              <w:t xml:space="preserve"> </w:t>
            </w:r>
            <w:proofErr w:type="spellStart"/>
            <w:r w:rsidRPr="00D15D44">
              <w:rPr>
                <w:sz w:val="18"/>
                <w:szCs w:val="18"/>
                <w:lang w:val="es-AR"/>
              </w:rPr>
              <w:t>program</w:t>
            </w:r>
            <w:proofErr w:type="spellEnd"/>
            <w:r w:rsidRPr="00D15D44">
              <w:rPr>
                <w:sz w:val="18"/>
                <w:szCs w:val="18"/>
                <w:lang w:val="es-AR"/>
              </w:rPr>
              <w:t>, FAP) por no tener ingresos disponibles una vez pagadas sus facturas, o si se aprueba el pago de una cantidad reducida.</w:t>
            </w:r>
          </w:p>
        </w:tc>
      </w:tr>
    </w:tbl>
    <w:p w14:paraId="600D948A" w14:textId="77777777" w:rsidR="008647AF" w:rsidRPr="00D15D44" w:rsidRDefault="003D2436">
      <w:pPr>
        <w:pStyle w:val="BodyText"/>
        <w:spacing w:before="2"/>
        <w:ind w:left="360" w:right="348"/>
        <w:rPr>
          <w:sz w:val="18"/>
          <w:szCs w:val="18"/>
          <w:lang w:val="es-AR"/>
        </w:rPr>
      </w:pPr>
      <w:r w:rsidRPr="00D15D44">
        <w:rPr>
          <w:sz w:val="18"/>
          <w:szCs w:val="18"/>
          <w:lang w:val="es-AR"/>
        </w:rPr>
        <w:t>Los hospitales pueden optar por ofrecer mayores descuentos para los pacientes elegibles u ofrecer descuentos para los pacientes con niveles de ingresos más altos.</w:t>
      </w:r>
    </w:p>
    <w:p w14:paraId="600D948B" w14:textId="77777777" w:rsidR="008647AF" w:rsidRPr="00D15D44" w:rsidRDefault="008647AF">
      <w:pPr>
        <w:pStyle w:val="BodyText"/>
        <w:spacing w:before="21"/>
        <w:rPr>
          <w:sz w:val="18"/>
          <w:szCs w:val="18"/>
          <w:lang w:val="es-AR"/>
        </w:rPr>
      </w:pPr>
    </w:p>
    <w:p w14:paraId="600D948C" w14:textId="77777777" w:rsidR="008647AF" w:rsidRPr="00D15D44" w:rsidRDefault="003D2436">
      <w:pPr>
        <w:pStyle w:val="Heading2"/>
        <w:rPr>
          <w:sz w:val="18"/>
          <w:szCs w:val="18"/>
          <w:lang w:val="es-AR"/>
        </w:rPr>
      </w:pPr>
      <w:r w:rsidRPr="00D15D44">
        <w:rPr>
          <w:sz w:val="18"/>
          <w:szCs w:val="18"/>
          <w:lang w:val="es-AR"/>
        </w:rPr>
        <w:t>Planes de pago en cuotas</w:t>
      </w:r>
    </w:p>
    <w:p w14:paraId="600D948D" w14:textId="77777777" w:rsidR="008647AF" w:rsidRPr="00D15D44" w:rsidRDefault="003D2436">
      <w:pPr>
        <w:pStyle w:val="BodyText"/>
        <w:spacing w:before="4" w:line="256" w:lineRule="auto"/>
        <w:ind w:left="360" w:right="428"/>
        <w:rPr>
          <w:sz w:val="18"/>
          <w:szCs w:val="18"/>
          <w:lang w:val="es-AR"/>
        </w:rPr>
      </w:pPr>
      <w:r w:rsidRPr="00D15D44">
        <w:rPr>
          <w:sz w:val="18"/>
          <w:szCs w:val="18"/>
          <w:lang w:val="es-AR"/>
        </w:rPr>
        <w:t>Los planes de pago en cuotas están disponibles para los pacientes que no pueden pagar la tarifa reducida de una sola vez. Los pagos mensuales no pueden exceder el 5 % de su ingreso bruto mensual, y la tasa de interés que se cobra al paciente sobre el saldo impago, si lo hay, no debe exceder el 2 %.</w:t>
      </w:r>
    </w:p>
    <w:p w14:paraId="0B6EF8C7" w14:textId="77777777" w:rsidR="008647AF" w:rsidRPr="00D15D44" w:rsidRDefault="008647AF">
      <w:pPr>
        <w:pStyle w:val="BodyText"/>
        <w:spacing w:line="256" w:lineRule="auto"/>
        <w:rPr>
          <w:sz w:val="18"/>
          <w:szCs w:val="18"/>
          <w:lang w:val="es-AR"/>
        </w:rPr>
      </w:pPr>
    </w:p>
    <w:p w14:paraId="5422BEA0" w14:textId="77777777" w:rsidR="00A636AE" w:rsidRPr="00D15D44" w:rsidRDefault="00A636AE">
      <w:pPr>
        <w:pStyle w:val="BodyText"/>
        <w:spacing w:line="256" w:lineRule="auto"/>
        <w:rPr>
          <w:sz w:val="18"/>
          <w:szCs w:val="18"/>
          <w:lang w:val="es-AR"/>
        </w:rPr>
      </w:pPr>
    </w:p>
    <w:p w14:paraId="1E08FB59" w14:textId="77777777" w:rsidR="00A636AE" w:rsidRPr="00D15D44" w:rsidRDefault="00A636AE" w:rsidP="00A636AE">
      <w:pPr>
        <w:pStyle w:val="TableParagraph"/>
        <w:ind w:left="108" w:right="175"/>
        <w:rPr>
          <w:sz w:val="18"/>
          <w:szCs w:val="18"/>
          <w:lang w:val="es-AR"/>
        </w:rPr>
      </w:pPr>
      <w:r w:rsidRPr="00D15D44">
        <w:rPr>
          <w:sz w:val="18"/>
          <w:szCs w:val="18"/>
          <w:lang w:val="es-AR"/>
        </w:rPr>
        <w:t>Pacientes sin seguro: escala móvil de hasta el 10 % del monto que Medicaid hubiera pagado por los servicios.</w:t>
      </w:r>
    </w:p>
    <w:p w14:paraId="599F374F" w14:textId="77777777" w:rsidR="00A636AE" w:rsidRPr="00D15D44" w:rsidRDefault="00A636AE" w:rsidP="00A636AE">
      <w:pPr>
        <w:pStyle w:val="TableParagraph"/>
        <w:ind w:left="0"/>
        <w:rPr>
          <w:sz w:val="18"/>
          <w:szCs w:val="18"/>
          <w:lang w:val="es-AR"/>
        </w:rPr>
      </w:pPr>
    </w:p>
    <w:p w14:paraId="600D948E" w14:textId="130B849E" w:rsidR="00A636AE" w:rsidRPr="00D15D44" w:rsidRDefault="00A636AE" w:rsidP="00D15D44">
      <w:pPr>
        <w:pStyle w:val="TableParagraph"/>
        <w:ind w:left="108"/>
        <w:rPr>
          <w:sz w:val="18"/>
          <w:szCs w:val="18"/>
          <w:lang w:val="es-AR"/>
        </w:rPr>
        <w:sectPr w:rsidR="00A636AE" w:rsidRPr="00D15D44">
          <w:pgSz w:w="12240" w:h="15840"/>
          <w:pgMar w:top="1360" w:right="1080" w:bottom="280" w:left="1080" w:header="720" w:footer="720" w:gutter="0"/>
          <w:cols w:space="720"/>
        </w:sectPr>
      </w:pPr>
      <w:r w:rsidRPr="00D15D44">
        <w:rPr>
          <w:sz w:val="18"/>
          <w:szCs w:val="18"/>
          <w:lang w:val="es-AR"/>
        </w:rPr>
        <w:t>Pacientes con seguro insuficiente: hasta un máximo del 10 % del monto que</w:t>
      </w:r>
      <w:r w:rsidR="00D15D44">
        <w:rPr>
          <w:sz w:val="18"/>
          <w:szCs w:val="18"/>
          <w:lang w:val="es-AR"/>
        </w:rPr>
        <w:t xml:space="preserve"> </w:t>
      </w:r>
      <w:r w:rsidRPr="00D15D44">
        <w:rPr>
          <w:sz w:val="18"/>
          <w:szCs w:val="18"/>
          <w:lang w:val="es-AR"/>
        </w:rPr>
        <w:t>se habría pagado de acuerdo con el esquema de costos compartidos del seguro de dicho paciente.</w:t>
      </w:r>
    </w:p>
    <w:p w14:paraId="600D948F" w14:textId="77777777" w:rsidR="008647AF" w:rsidRPr="00D15D44" w:rsidRDefault="003D2436">
      <w:pPr>
        <w:pStyle w:val="Heading1"/>
        <w:ind w:right="4"/>
        <w:rPr>
          <w:sz w:val="18"/>
          <w:szCs w:val="18"/>
          <w:lang w:val="es-AR"/>
        </w:rPr>
      </w:pPr>
      <w:bookmarkStart w:id="0" w:name="Last_Page_EFORM"/>
      <w:bookmarkStart w:id="1" w:name="New_York_Universal_Application_10.21.24"/>
      <w:bookmarkEnd w:id="0"/>
      <w:bookmarkEnd w:id="1"/>
      <w:r w:rsidRPr="00D15D44">
        <w:rPr>
          <w:sz w:val="18"/>
          <w:szCs w:val="18"/>
          <w:lang w:val="es-AR"/>
        </w:rPr>
        <w:lastRenderedPageBreak/>
        <w:t>Solicitud de comprobante de ingresos familiares</w:t>
      </w:r>
    </w:p>
    <w:p w14:paraId="600D9490" w14:textId="77777777" w:rsidR="008647AF" w:rsidRPr="00D15D44" w:rsidRDefault="003D2436">
      <w:pPr>
        <w:pStyle w:val="BodyText"/>
        <w:spacing w:before="191" w:line="259" w:lineRule="auto"/>
        <w:ind w:left="360" w:right="348" w:hanging="1"/>
        <w:rPr>
          <w:sz w:val="18"/>
          <w:szCs w:val="18"/>
          <w:lang w:val="es-AR"/>
        </w:rPr>
      </w:pPr>
      <w:r w:rsidRPr="00D15D44">
        <w:rPr>
          <w:sz w:val="18"/>
          <w:szCs w:val="18"/>
          <w:lang w:val="es-AR"/>
        </w:rPr>
        <w:t>Incluya la información sobre los ingresos del paciente, su cónyuge y cualquier dependiente (como los hijos). Por ejemplo, esto incluiría a todas las personas en la misma declaración de impuestos (declarante de impuestos, cónyuge y dependientes fiscales) en el cálculo de los ingresos del grupo familiar.</w:t>
      </w:r>
    </w:p>
    <w:p w14:paraId="600D9491" w14:textId="77777777" w:rsidR="008647AF" w:rsidRPr="00D15D44" w:rsidRDefault="003D2436">
      <w:pPr>
        <w:pStyle w:val="BodyText"/>
        <w:spacing w:before="159" w:line="259" w:lineRule="auto"/>
        <w:ind w:left="360" w:right="348"/>
        <w:rPr>
          <w:sz w:val="18"/>
          <w:szCs w:val="18"/>
          <w:lang w:val="es-AR"/>
        </w:rPr>
      </w:pPr>
      <w:r w:rsidRPr="00D15D44">
        <w:rPr>
          <w:sz w:val="18"/>
          <w:szCs w:val="18"/>
          <w:lang w:val="es-AR"/>
        </w:rPr>
        <w:t>La siguiente es una lista de documentos que puede usar para demostrar sus ingresos. No es necesario que proporcione todos estos documentos. También puede proporcionar una declaración de que no tiene ingresos familiares si ese fuera el caso.</w:t>
      </w:r>
    </w:p>
    <w:p w14:paraId="600D9492" w14:textId="77777777" w:rsidR="008647AF" w:rsidRPr="00D15D44" w:rsidRDefault="003D2436">
      <w:pPr>
        <w:pStyle w:val="BodyText"/>
        <w:spacing w:before="160" w:line="256" w:lineRule="auto"/>
        <w:ind w:left="360" w:right="428" w:hanging="1"/>
        <w:rPr>
          <w:sz w:val="18"/>
          <w:szCs w:val="18"/>
          <w:lang w:val="es-AR"/>
        </w:rPr>
      </w:pPr>
      <w:r w:rsidRPr="00D15D44">
        <w:rPr>
          <w:sz w:val="18"/>
          <w:szCs w:val="18"/>
          <w:lang w:val="es-AR"/>
        </w:rPr>
        <w:t xml:space="preserve">Asimismo, puede proporcionar la página de determinación de elegibilidad del mercado de seguros médicos NY </w:t>
      </w:r>
      <w:proofErr w:type="spellStart"/>
      <w:r w:rsidRPr="00D15D44">
        <w:rPr>
          <w:sz w:val="18"/>
          <w:szCs w:val="18"/>
          <w:lang w:val="es-AR"/>
        </w:rPr>
        <w:t>State</w:t>
      </w:r>
      <w:proofErr w:type="spellEnd"/>
      <w:r w:rsidRPr="00D15D44">
        <w:rPr>
          <w:sz w:val="18"/>
          <w:szCs w:val="18"/>
          <w:lang w:val="es-AR"/>
        </w:rPr>
        <w:t xml:space="preserve"> of Health Marketplace. Si cuenta con este documento, no es necesario que proporcione al hospital ninguna otra información sobre los ingresos que se detalla a continuación.</w:t>
      </w:r>
    </w:p>
    <w:p w14:paraId="600D9493" w14:textId="77777777" w:rsidR="008647AF" w:rsidRPr="00D15D44" w:rsidRDefault="008647AF">
      <w:pPr>
        <w:pStyle w:val="BodyText"/>
        <w:rPr>
          <w:sz w:val="18"/>
          <w:szCs w:val="18"/>
          <w:lang w:val="es-AR"/>
        </w:rPr>
      </w:pPr>
    </w:p>
    <w:p w14:paraId="600D9494" w14:textId="77777777" w:rsidR="008647AF" w:rsidRPr="00D15D44" w:rsidRDefault="008647AF">
      <w:pPr>
        <w:pStyle w:val="BodyText"/>
        <w:spacing w:before="137"/>
        <w:rPr>
          <w:sz w:val="18"/>
          <w:szCs w:val="18"/>
          <w:lang w:val="es-AR"/>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2068"/>
        <w:gridCol w:w="4314"/>
      </w:tblGrid>
      <w:tr w:rsidR="008647AF" w:rsidRPr="00D1605E" w14:paraId="600D9498" w14:textId="77777777" w:rsidTr="00D15D44">
        <w:trPr>
          <w:trHeight w:val="488"/>
        </w:trPr>
        <w:tc>
          <w:tcPr>
            <w:tcW w:w="2966" w:type="dxa"/>
            <w:shd w:val="clear" w:color="auto" w:fill="E7E6E6"/>
          </w:tcPr>
          <w:p w14:paraId="600D9495" w14:textId="3991CCE4" w:rsidR="008647AF" w:rsidRPr="00D15D44" w:rsidRDefault="003D2436" w:rsidP="00D15D44">
            <w:pPr>
              <w:pStyle w:val="TableParagraph"/>
              <w:spacing w:before="40"/>
              <w:ind w:left="0"/>
              <w:jc w:val="center"/>
              <w:rPr>
                <w:b/>
                <w:sz w:val="18"/>
                <w:szCs w:val="18"/>
                <w:lang w:val="es-AR"/>
              </w:rPr>
            </w:pPr>
            <w:r w:rsidRPr="00D15D44">
              <w:rPr>
                <w:b/>
                <w:sz w:val="18"/>
                <w:szCs w:val="18"/>
                <w:u w:val="single"/>
                <w:lang w:val="es-AR"/>
              </w:rPr>
              <w:t xml:space="preserve">Si el grupo familiar </w:t>
            </w:r>
            <w:r w:rsidR="00D15D44">
              <w:rPr>
                <w:b/>
                <w:sz w:val="18"/>
                <w:szCs w:val="18"/>
                <w:u w:val="single"/>
                <w:lang w:val="es-AR"/>
              </w:rPr>
              <w:br/>
            </w:r>
            <w:r w:rsidRPr="00D15D44">
              <w:rPr>
                <w:b/>
                <w:sz w:val="18"/>
                <w:szCs w:val="18"/>
                <w:u w:val="single"/>
                <w:lang w:val="es-AR"/>
              </w:rPr>
              <w:t>recibe o tiene:</w:t>
            </w:r>
          </w:p>
        </w:tc>
        <w:tc>
          <w:tcPr>
            <w:tcW w:w="2068" w:type="dxa"/>
            <w:tcBorders>
              <w:bottom w:val="single" w:sz="18" w:space="0" w:color="000000"/>
            </w:tcBorders>
            <w:shd w:val="clear" w:color="auto" w:fill="E7E6E6"/>
          </w:tcPr>
          <w:p w14:paraId="600D9496" w14:textId="296E1E7F" w:rsidR="008647AF" w:rsidRPr="00D1605E" w:rsidRDefault="003D2436" w:rsidP="00D15D44">
            <w:pPr>
              <w:pStyle w:val="TableParagraph"/>
              <w:spacing w:before="40"/>
              <w:ind w:left="0"/>
              <w:jc w:val="center"/>
              <w:rPr>
                <w:b/>
                <w:sz w:val="18"/>
                <w:szCs w:val="18"/>
              </w:rPr>
            </w:pPr>
            <w:r w:rsidRPr="00D1605E">
              <w:rPr>
                <w:b/>
                <w:sz w:val="18"/>
                <w:szCs w:val="18"/>
                <w:u w:val="single"/>
              </w:rPr>
              <w:t xml:space="preserve">Monto </w:t>
            </w:r>
            <w:r w:rsidR="00D15D44">
              <w:rPr>
                <w:b/>
                <w:sz w:val="18"/>
                <w:szCs w:val="18"/>
                <w:u w:val="single"/>
              </w:rPr>
              <w:br/>
            </w:r>
            <w:proofErr w:type="spellStart"/>
            <w:r w:rsidRPr="00D1605E">
              <w:rPr>
                <w:b/>
                <w:sz w:val="18"/>
                <w:szCs w:val="18"/>
              </w:rPr>
              <w:t>mensual</w:t>
            </w:r>
            <w:proofErr w:type="spellEnd"/>
            <w:r w:rsidRPr="00D1605E">
              <w:rPr>
                <w:b/>
                <w:sz w:val="18"/>
                <w:szCs w:val="18"/>
              </w:rPr>
              <w:t>:</w:t>
            </w:r>
          </w:p>
        </w:tc>
        <w:tc>
          <w:tcPr>
            <w:tcW w:w="4314" w:type="dxa"/>
            <w:shd w:val="clear" w:color="auto" w:fill="E7E6E6"/>
          </w:tcPr>
          <w:p w14:paraId="600D9497" w14:textId="77777777" w:rsidR="008647AF" w:rsidRPr="00D1605E" w:rsidRDefault="003D2436" w:rsidP="00D15D44">
            <w:pPr>
              <w:pStyle w:val="TableParagraph"/>
              <w:spacing w:before="40"/>
              <w:ind w:left="0"/>
              <w:jc w:val="center"/>
              <w:rPr>
                <w:b/>
                <w:sz w:val="18"/>
                <w:szCs w:val="18"/>
              </w:rPr>
            </w:pPr>
            <w:r w:rsidRPr="00D1605E">
              <w:rPr>
                <w:b/>
                <w:sz w:val="18"/>
                <w:szCs w:val="18"/>
                <w:u w:val="single"/>
              </w:rPr>
              <w:t>El solicitante puede proporcionar:</w:t>
            </w:r>
          </w:p>
        </w:tc>
      </w:tr>
      <w:tr w:rsidR="008647AF" w:rsidRPr="00D15D44" w14:paraId="600D949D" w14:textId="77777777">
        <w:trPr>
          <w:trHeight w:val="884"/>
        </w:trPr>
        <w:tc>
          <w:tcPr>
            <w:tcW w:w="2966" w:type="dxa"/>
          </w:tcPr>
          <w:p w14:paraId="600D9499" w14:textId="77777777" w:rsidR="008647AF" w:rsidRPr="00D1605E" w:rsidRDefault="003D2436">
            <w:pPr>
              <w:pStyle w:val="TableParagraph"/>
              <w:spacing w:line="192" w:lineRule="exact"/>
              <w:rPr>
                <w:sz w:val="18"/>
                <w:szCs w:val="18"/>
              </w:rPr>
            </w:pPr>
            <w:r w:rsidRPr="00D1605E">
              <w:rPr>
                <w:sz w:val="18"/>
                <w:szCs w:val="18"/>
              </w:rPr>
              <w:t>Salarios</w:t>
            </w:r>
          </w:p>
        </w:tc>
        <w:tc>
          <w:tcPr>
            <w:tcW w:w="2068" w:type="dxa"/>
            <w:tcBorders>
              <w:top w:val="single" w:sz="18" w:space="0" w:color="000000"/>
            </w:tcBorders>
          </w:tcPr>
          <w:p w14:paraId="600D949A" w14:textId="77777777" w:rsidR="008647AF" w:rsidRPr="00D1605E" w:rsidRDefault="003D2436">
            <w:pPr>
              <w:pStyle w:val="TableParagraph"/>
              <w:spacing w:line="192" w:lineRule="exact"/>
              <w:ind w:left="105"/>
              <w:rPr>
                <w:sz w:val="18"/>
                <w:szCs w:val="18"/>
              </w:rPr>
            </w:pPr>
            <w:r w:rsidRPr="00D1605E">
              <w:rPr>
                <w:sz w:val="18"/>
                <w:szCs w:val="18"/>
              </w:rPr>
              <w:t>$</w:t>
            </w:r>
          </w:p>
        </w:tc>
        <w:tc>
          <w:tcPr>
            <w:tcW w:w="4314" w:type="dxa"/>
          </w:tcPr>
          <w:p w14:paraId="600D949C" w14:textId="65B1ADE3" w:rsidR="008647AF" w:rsidRPr="00D15D44" w:rsidRDefault="003D2436" w:rsidP="00D15D44">
            <w:pPr>
              <w:pStyle w:val="TableParagraph"/>
              <w:spacing w:after="120" w:line="192" w:lineRule="exact"/>
              <w:ind w:left="108"/>
              <w:rPr>
                <w:sz w:val="18"/>
                <w:szCs w:val="18"/>
                <w:lang w:val="es-AR"/>
              </w:rPr>
            </w:pPr>
            <w:r w:rsidRPr="00D15D44">
              <w:rPr>
                <w:sz w:val="18"/>
                <w:szCs w:val="18"/>
                <w:lang w:val="es-AR"/>
              </w:rPr>
              <w:t>Proporcione un recibo de sueldo o una carta</w:t>
            </w:r>
            <w:r w:rsidR="00D15D44">
              <w:rPr>
                <w:sz w:val="18"/>
                <w:szCs w:val="18"/>
                <w:lang w:val="es-AR"/>
              </w:rPr>
              <w:t xml:space="preserve"> </w:t>
            </w:r>
            <w:r w:rsidRPr="00D15D44">
              <w:rPr>
                <w:sz w:val="18"/>
                <w:szCs w:val="18"/>
                <w:lang w:val="es-AR"/>
              </w:rPr>
              <w:t>del empleador en papel con membrete de la empresa, firmada y fechada; o la declaración de impuestos sobre la renta presentada más recientemente.</w:t>
            </w:r>
          </w:p>
        </w:tc>
      </w:tr>
      <w:tr w:rsidR="008647AF" w:rsidRPr="00D15D44" w14:paraId="600D94A2" w14:textId="77777777">
        <w:trPr>
          <w:trHeight w:val="1379"/>
        </w:trPr>
        <w:tc>
          <w:tcPr>
            <w:tcW w:w="2966" w:type="dxa"/>
          </w:tcPr>
          <w:p w14:paraId="600D949E" w14:textId="77777777" w:rsidR="008647AF" w:rsidRPr="00D1605E" w:rsidRDefault="003D2436">
            <w:pPr>
              <w:pStyle w:val="TableParagraph"/>
              <w:spacing w:line="229" w:lineRule="exact"/>
              <w:rPr>
                <w:sz w:val="18"/>
                <w:szCs w:val="18"/>
              </w:rPr>
            </w:pPr>
            <w:r w:rsidRPr="00D1605E">
              <w:rPr>
                <w:sz w:val="18"/>
                <w:szCs w:val="18"/>
              </w:rPr>
              <w:t>Pago del Seguro Social</w:t>
            </w:r>
          </w:p>
        </w:tc>
        <w:tc>
          <w:tcPr>
            <w:tcW w:w="2068" w:type="dxa"/>
          </w:tcPr>
          <w:p w14:paraId="600D949F"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A1" w14:textId="6405734E" w:rsidR="008647AF" w:rsidRPr="00D15D44" w:rsidRDefault="003D2436" w:rsidP="00D15D44">
            <w:pPr>
              <w:pStyle w:val="TableParagraph"/>
              <w:spacing w:after="120"/>
              <w:ind w:left="108"/>
              <w:rPr>
                <w:sz w:val="18"/>
                <w:szCs w:val="18"/>
                <w:lang w:val="es-AR"/>
              </w:rPr>
            </w:pPr>
            <w:r w:rsidRPr="00D15D44">
              <w:rPr>
                <w:sz w:val="18"/>
                <w:szCs w:val="18"/>
                <w:lang w:val="es-AR"/>
              </w:rPr>
              <w:t>Copia de la carta/certificado de adjudicación, correspondencia de la Administración del Seguro Social de los EE. UU. o carta anual de beneficios. Para solicitar una copia de la carta de beneficios del Seguro Social,</w:t>
            </w:r>
            <w:r w:rsidR="00D15D44">
              <w:rPr>
                <w:sz w:val="18"/>
                <w:szCs w:val="18"/>
                <w:lang w:val="es-AR"/>
              </w:rPr>
              <w:t xml:space="preserve"> </w:t>
            </w:r>
            <w:r w:rsidRPr="00D15D44">
              <w:rPr>
                <w:sz w:val="18"/>
                <w:szCs w:val="18"/>
                <w:lang w:val="es-AR"/>
              </w:rPr>
              <w:t xml:space="preserve">llame al 1-800-772-1213 o visite </w:t>
            </w:r>
            <w:hyperlink r:id="rId11">
              <w:r w:rsidRPr="00D15D44">
                <w:rPr>
                  <w:sz w:val="18"/>
                  <w:szCs w:val="18"/>
                  <w:lang w:val="es-AR"/>
                </w:rPr>
                <w:t>www.ssa.gov.</w:t>
              </w:r>
            </w:hyperlink>
          </w:p>
        </w:tc>
      </w:tr>
      <w:tr w:rsidR="008647AF" w:rsidRPr="00D15D44" w14:paraId="600D94A7" w14:textId="77777777">
        <w:trPr>
          <w:trHeight w:val="1840"/>
        </w:trPr>
        <w:tc>
          <w:tcPr>
            <w:tcW w:w="2966" w:type="dxa"/>
          </w:tcPr>
          <w:p w14:paraId="600D94A3" w14:textId="77777777" w:rsidR="008647AF" w:rsidRPr="00D1605E" w:rsidRDefault="003D2436">
            <w:pPr>
              <w:pStyle w:val="TableParagraph"/>
              <w:spacing w:line="229" w:lineRule="exact"/>
              <w:rPr>
                <w:sz w:val="18"/>
                <w:szCs w:val="18"/>
              </w:rPr>
            </w:pPr>
            <w:proofErr w:type="spellStart"/>
            <w:r w:rsidRPr="00D1605E">
              <w:rPr>
                <w:sz w:val="18"/>
                <w:szCs w:val="18"/>
              </w:rPr>
              <w:t>Compensación</w:t>
            </w:r>
            <w:proofErr w:type="spellEnd"/>
            <w:r w:rsidRPr="00D1605E">
              <w:rPr>
                <w:sz w:val="18"/>
                <w:szCs w:val="18"/>
              </w:rPr>
              <w:t xml:space="preserve"> </w:t>
            </w:r>
            <w:proofErr w:type="spellStart"/>
            <w:r w:rsidRPr="00D1605E">
              <w:rPr>
                <w:sz w:val="18"/>
                <w:szCs w:val="18"/>
              </w:rPr>
              <w:t>por</w:t>
            </w:r>
            <w:proofErr w:type="spellEnd"/>
            <w:r w:rsidRPr="00D1605E">
              <w:rPr>
                <w:sz w:val="18"/>
                <w:szCs w:val="18"/>
              </w:rPr>
              <w:t xml:space="preserve"> </w:t>
            </w:r>
            <w:proofErr w:type="spellStart"/>
            <w:r w:rsidRPr="00D1605E">
              <w:rPr>
                <w:sz w:val="18"/>
                <w:szCs w:val="18"/>
              </w:rPr>
              <w:t>desempleo</w:t>
            </w:r>
            <w:proofErr w:type="spellEnd"/>
          </w:p>
        </w:tc>
        <w:tc>
          <w:tcPr>
            <w:tcW w:w="2068" w:type="dxa"/>
          </w:tcPr>
          <w:p w14:paraId="600D94A4"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A6" w14:textId="67CF61CE" w:rsidR="008647AF" w:rsidRPr="00D15D44" w:rsidRDefault="003D2436" w:rsidP="00D15D44">
            <w:pPr>
              <w:pStyle w:val="TableParagraph"/>
              <w:spacing w:after="120"/>
              <w:ind w:left="108"/>
              <w:rPr>
                <w:sz w:val="18"/>
                <w:szCs w:val="18"/>
                <w:lang w:val="es-AR"/>
              </w:rPr>
            </w:pPr>
            <w:r w:rsidRPr="00D15D44">
              <w:rPr>
                <w:sz w:val="18"/>
                <w:szCs w:val="18"/>
                <w:lang w:val="es-AR"/>
              </w:rPr>
              <w:t>Copia de la carta/certificado de adjudicación del beneficio, estado de cuenta mensual del beneficio del Departamento de Trabajo, copia impresa de la tarjeta de pago directo, correspondencia del Departamento de Trabajo o copia impresa de la información de la cuenta del destinatario que figure en el sitio web (www.labor.state.ny.us) del Departamento de Trabajo de su estado</w:t>
            </w:r>
            <w:hyperlink r:id="rId12">
              <w:r w:rsidRPr="00D15D44">
                <w:rPr>
                  <w:sz w:val="18"/>
                  <w:szCs w:val="18"/>
                  <w:lang w:val="es-AR"/>
                </w:rPr>
                <w:t>.</w:t>
              </w:r>
            </w:hyperlink>
          </w:p>
        </w:tc>
      </w:tr>
      <w:tr w:rsidR="008647AF" w:rsidRPr="00D15D44" w14:paraId="600D94AC" w14:textId="77777777">
        <w:trPr>
          <w:trHeight w:val="1149"/>
        </w:trPr>
        <w:tc>
          <w:tcPr>
            <w:tcW w:w="2966" w:type="dxa"/>
          </w:tcPr>
          <w:p w14:paraId="600D94A8" w14:textId="77777777" w:rsidR="008647AF" w:rsidRPr="00D1605E" w:rsidRDefault="003D2436">
            <w:pPr>
              <w:pStyle w:val="TableParagraph"/>
              <w:spacing w:line="229" w:lineRule="exact"/>
              <w:rPr>
                <w:sz w:val="18"/>
                <w:szCs w:val="18"/>
              </w:rPr>
            </w:pPr>
            <w:r w:rsidRPr="00D1605E">
              <w:rPr>
                <w:sz w:val="18"/>
                <w:szCs w:val="18"/>
              </w:rPr>
              <w:t>Pago por discapacidad</w:t>
            </w:r>
          </w:p>
        </w:tc>
        <w:tc>
          <w:tcPr>
            <w:tcW w:w="2068" w:type="dxa"/>
          </w:tcPr>
          <w:p w14:paraId="600D94A9"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AB" w14:textId="75096D10" w:rsidR="008647AF" w:rsidRPr="00D15D44" w:rsidRDefault="003D2436" w:rsidP="00D15D44">
            <w:pPr>
              <w:pStyle w:val="TableParagraph"/>
              <w:spacing w:after="120"/>
              <w:ind w:left="108" w:right="147"/>
              <w:rPr>
                <w:sz w:val="18"/>
                <w:szCs w:val="18"/>
                <w:lang w:val="es-AR"/>
              </w:rPr>
            </w:pPr>
            <w:r w:rsidRPr="00D15D44">
              <w:rPr>
                <w:sz w:val="18"/>
                <w:szCs w:val="18"/>
                <w:lang w:val="es-AR"/>
              </w:rPr>
              <w:t>Copia de la carta/certificado de adjudicación del beneficio, correspondencia de la Administración del Seguro Social o copia de la carta de beneficios anuales. Para solicitar una copia de la carta de beneficios,</w:t>
            </w:r>
            <w:r w:rsidR="00D15D44">
              <w:rPr>
                <w:sz w:val="18"/>
                <w:szCs w:val="18"/>
                <w:lang w:val="es-AR"/>
              </w:rPr>
              <w:t xml:space="preserve"> </w:t>
            </w:r>
            <w:r w:rsidRPr="00D15D44">
              <w:rPr>
                <w:sz w:val="18"/>
                <w:szCs w:val="18"/>
                <w:lang w:val="es-AR"/>
              </w:rPr>
              <w:t xml:space="preserve">llame al 1-800-772-1213 o visite </w:t>
            </w:r>
            <w:hyperlink r:id="rId13">
              <w:r w:rsidRPr="00D15D44">
                <w:rPr>
                  <w:sz w:val="18"/>
                  <w:szCs w:val="18"/>
                  <w:lang w:val="es-AR"/>
                </w:rPr>
                <w:t>www.ssa.gov.</w:t>
              </w:r>
            </w:hyperlink>
          </w:p>
        </w:tc>
      </w:tr>
      <w:tr w:rsidR="008647AF" w:rsidRPr="00D15D44" w14:paraId="600D94B0" w14:textId="77777777">
        <w:trPr>
          <w:trHeight w:val="503"/>
        </w:trPr>
        <w:tc>
          <w:tcPr>
            <w:tcW w:w="2966" w:type="dxa"/>
          </w:tcPr>
          <w:p w14:paraId="600D94AD" w14:textId="77777777" w:rsidR="008647AF" w:rsidRPr="00D1605E" w:rsidRDefault="003D2436">
            <w:pPr>
              <w:pStyle w:val="TableParagraph"/>
              <w:spacing w:line="229" w:lineRule="exact"/>
              <w:rPr>
                <w:sz w:val="18"/>
                <w:szCs w:val="18"/>
              </w:rPr>
            </w:pPr>
            <w:r w:rsidRPr="00D1605E">
              <w:rPr>
                <w:sz w:val="18"/>
                <w:szCs w:val="18"/>
              </w:rPr>
              <w:t>Compensación laboral</w:t>
            </w:r>
          </w:p>
        </w:tc>
        <w:tc>
          <w:tcPr>
            <w:tcW w:w="2068" w:type="dxa"/>
          </w:tcPr>
          <w:p w14:paraId="600D94AE"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AF" w14:textId="77777777" w:rsidR="008647AF" w:rsidRPr="00D15D44" w:rsidRDefault="003D2436" w:rsidP="00D15D44">
            <w:pPr>
              <w:pStyle w:val="TableParagraph"/>
              <w:spacing w:after="120" w:line="229" w:lineRule="exact"/>
              <w:ind w:left="108"/>
              <w:rPr>
                <w:sz w:val="18"/>
                <w:szCs w:val="18"/>
                <w:lang w:val="es-AR"/>
              </w:rPr>
            </w:pPr>
            <w:r w:rsidRPr="00D15D44">
              <w:rPr>
                <w:sz w:val="18"/>
                <w:szCs w:val="18"/>
                <w:lang w:val="es-AR"/>
              </w:rPr>
              <w:t>Copia de la carta de adjudicación o del talón del cheque.</w:t>
            </w:r>
          </w:p>
        </w:tc>
      </w:tr>
      <w:tr w:rsidR="008647AF" w:rsidRPr="00D15D44" w14:paraId="600D94B4" w14:textId="77777777">
        <w:trPr>
          <w:trHeight w:val="460"/>
        </w:trPr>
        <w:tc>
          <w:tcPr>
            <w:tcW w:w="2966" w:type="dxa"/>
          </w:tcPr>
          <w:p w14:paraId="600D94B1" w14:textId="77777777" w:rsidR="008647AF" w:rsidRPr="00D15D44" w:rsidRDefault="003D2436">
            <w:pPr>
              <w:pStyle w:val="TableParagraph"/>
              <w:spacing w:line="229" w:lineRule="exact"/>
              <w:rPr>
                <w:sz w:val="18"/>
                <w:szCs w:val="18"/>
                <w:lang w:val="es-AR"/>
              </w:rPr>
            </w:pPr>
            <w:r w:rsidRPr="00D15D44">
              <w:rPr>
                <w:sz w:val="18"/>
                <w:szCs w:val="18"/>
                <w:lang w:val="es-AR"/>
              </w:rPr>
              <w:t>Pensión alimenticia/manutención de los hijos</w:t>
            </w:r>
          </w:p>
        </w:tc>
        <w:tc>
          <w:tcPr>
            <w:tcW w:w="2068" w:type="dxa"/>
          </w:tcPr>
          <w:p w14:paraId="600D94B2"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B3" w14:textId="77777777" w:rsidR="008647AF" w:rsidRPr="00D15D44" w:rsidRDefault="003D2436" w:rsidP="00D15D44">
            <w:pPr>
              <w:pStyle w:val="TableParagraph"/>
              <w:spacing w:after="120" w:line="230" w:lineRule="exact"/>
              <w:ind w:left="108"/>
              <w:rPr>
                <w:sz w:val="18"/>
                <w:szCs w:val="18"/>
                <w:lang w:val="es-AR"/>
              </w:rPr>
            </w:pPr>
            <w:r w:rsidRPr="00D15D44">
              <w:rPr>
                <w:sz w:val="18"/>
                <w:szCs w:val="18"/>
                <w:lang w:val="es-AR"/>
              </w:rPr>
              <w:t>Copia de una orden judicial o evidencia de cheques/recibos cobrados en un período de 3 meses.</w:t>
            </w:r>
          </w:p>
        </w:tc>
      </w:tr>
      <w:tr w:rsidR="008647AF" w:rsidRPr="00D1605E" w14:paraId="600D94B8" w14:textId="77777777">
        <w:trPr>
          <w:trHeight w:val="458"/>
        </w:trPr>
        <w:tc>
          <w:tcPr>
            <w:tcW w:w="2966" w:type="dxa"/>
          </w:tcPr>
          <w:p w14:paraId="600D94B5" w14:textId="77777777" w:rsidR="008647AF" w:rsidRPr="00D1605E" w:rsidRDefault="003D2436">
            <w:pPr>
              <w:pStyle w:val="TableParagraph"/>
              <w:spacing w:line="229" w:lineRule="exact"/>
              <w:rPr>
                <w:sz w:val="18"/>
                <w:szCs w:val="18"/>
              </w:rPr>
            </w:pPr>
            <w:proofErr w:type="spellStart"/>
            <w:r w:rsidRPr="00D1605E">
              <w:rPr>
                <w:sz w:val="18"/>
                <w:szCs w:val="18"/>
              </w:rPr>
              <w:t>Dividendos</w:t>
            </w:r>
            <w:proofErr w:type="spellEnd"/>
            <w:r w:rsidRPr="00D1605E">
              <w:rPr>
                <w:sz w:val="18"/>
                <w:szCs w:val="18"/>
              </w:rPr>
              <w:t>/</w:t>
            </w:r>
            <w:proofErr w:type="spellStart"/>
            <w:r w:rsidRPr="00D1605E">
              <w:rPr>
                <w:sz w:val="18"/>
                <w:szCs w:val="18"/>
              </w:rPr>
              <w:t>intereses</w:t>
            </w:r>
            <w:proofErr w:type="spellEnd"/>
          </w:p>
        </w:tc>
        <w:tc>
          <w:tcPr>
            <w:tcW w:w="2068" w:type="dxa"/>
          </w:tcPr>
          <w:p w14:paraId="600D94B6"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B7" w14:textId="5597CFD1" w:rsidR="008647AF" w:rsidRPr="00D1605E" w:rsidRDefault="003D2436" w:rsidP="00D15D44">
            <w:pPr>
              <w:pStyle w:val="TableParagraph"/>
              <w:spacing w:after="120" w:line="228" w:lineRule="exact"/>
              <w:ind w:left="108"/>
              <w:rPr>
                <w:sz w:val="18"/>
                <w:szCs w:val="18"/>
              </w:rPr>
            </w:pPr>
            <w:r w:rsidRPr="00D1605E">
              <w:rPr>
                <w:sz w:val="18"/>
                <w:szCs w:val="18"/>
              </w:rPr>
              <w:t>Estados de dividendos trimestrales o estados de cuenta de 1 mes.</w:t>
            </w:r>
          </w:p>
        </w:tc>
      </w:tr>
      <w:tr w:rsidR="008647AF" w:rsidRPr="00D15D44" w14:paraId="600D94BC" w14:textId="77777777">
        <w:trPr>
          <w:trHeight w:val="690"/>
        </w:trPr>
        <w:tc>
          <w:tcPr>
            <w:tcW w:w="2966" w:type="dxa"/>
          </w:tcPr>
          <w:p w14:paraId="600D94B9" w14:textId="77777777" w:rsidR="008647AF" w:rsidRPr="00D1605E" w:rsidRDefault="003D2436">
            <w:pPr>
              <w:pStyle w:val="TableParagraph"/>
              <w:spacing w:line="229" w:lineRule="exact"/>
              <w:rPr>
                <w:sz w:val="18"/>
                <w:szCs w:val="18"/>
              </w:rPr>
            </w:pPr>
            <w:r w:rsidRPr="00D1605E">
              <w:rPr>
                <w:sz w:val="18"/>
                <w:szCs w:val="18"/>
              </w:rPr>
              <w:t>Otro</w:t>
            </w:r>
          </w:p>
        </w:tc>
        <w:tc>
          <w:tcPr>
            <w:tcW w:w="2068" w:type="dxa"/>
          </w:tcPr>
          <w:p w14:paraId="600D94BA" w14:textId="77777777" w:rsidR="008647AF" w:rsidRPr="00D1605E" w:rsidRDefault="003D2436">
            <w:pPr>
              <w:pStyle w:val="TableParagraph"/>
              <w:spacing w:line="229" w:lineRule="exact"/>
              <w:ind w:left="105"/>
              <w:rPr>
                <w:sz w:val="18"/>
                <w:szCs w:val="18"/>
              </w:rPr>
            </w:pPr>
            <w:r w:rsidRPr="00D1605E">
              <w:rPr>
                <w:sz w:val="18"/>
                <w:szCs w:val="18"/>
              </w:rPr>
              <w:t>$</w:t>
            </w:r>
          </w:p>
        </w:tc>
        <w:tc>
          <w:tcPr>
            <w:tcW w:w="4314" w:type="dxa"/>
          </w:tcPr>
          <w:p w14:paraId="600D94BB" w14:textId="77777777" w:rsidR="008647AF" w:rsidRPr="00D15D44" w:rsidRDefault="003D2436" w:rsidP="00D15D44">
            <w:pPr>
              <w:pStyle w:val="TableParagraph"/>
              <w:spacing w:after="120" w:line="230" w:lineRule="exact"/>
              <w:ind w:left="108" w:right="147"/>
              <w:rPr>
                <w:sz w:val="18"/>
                <w:szCs w:val="18"/>
                <w:lang w:val="es-AR"/>
              </w:rPr>
            </w:pPr>
            <w:r w:rsidRPr="00D15D44">
              <w:rPr>
                <w:sz w:val="18"/>
                <w:szCs w:val="18"/>
                <w:lang w:val="es-AR"/>
              </w:rPr>
              <w:t>Carta en la que se indique el monto de los ingresos no salariales (si los hubiera), como ingresos por alquiler, dinero en efectivo por trabajos eventuales, etc.</w:t>
            </w:r>
          </w:p>
        </w:tc>
      </w:tr>
      <w:tr w:rsidR="008647AF" w:rsidRPr="00D15D44" w14:paraId="600D94C0" w14:textId="77777777">
        <w:trPr>
          <w:trHeight w:val="230"/>
        </w:trPr>
        <w:tc>
          <w:tcPr>
            <w:tcW w:w="2966" w:type="dxa"/>
          </w:tcPr>
          <w:p w14:paraId="600D94BD" w14:textId="77777777" w:rsidR="008647AF" w:rsidRPr="00D1605E" w:rsidRDefault="003D2436">
            <w:pPr>
              <w:pStyle w:val="TableParagraph"/>
              <w:spacing w:line="210" w:lineRule="exact"/>
              <w:rPr>
                <w:sz w:val="18"/>
                <w:szCs w:val="18"/>
              </w:rPr>
            </w:pPr>
            <w:r w:rsidRPr="00D1605E">
              <w:rPr>
                <w:sz w:val="18"/>
                <w:szCs w:val="18"/>
              </w:rPr>
              <w:t xml:space="preserve">Falta de </w:t>
            </w:r>
            <w:proofErr w:type="spellStart"/>
            <w:r w:rsidRPr="00D1605E">
              <w:rPr>
                <w:sz w:val="18"/>
                <w:szCs w:val="18"/>
              </w:rPr>
              <w:t>ingresos</w:t>
            </w:r>
            <w:proofErr w:type="spellEnd"/>
          </w:p>
        </w:tc>
        <w:tc>
          <w:tcPr>
            <w:tcW w:w="2068" w:type="dxa"/>
          </w:tcPr>
          <w:p w14:paraId="600D94BE" w14:textId="77777777" w:rsidR="008647AF" w:rsidRPr="00D1605E" w:rsidRDefault="003D2436">
            <w:pPr>
              <w:pStyle w:val="TableParagraph"/>
              <w:spacing w:line="210" w:lineRule="exact"/>
              <w:ind w:left="105"/>
              <w:rPr>
                <w:sz w:val="18"/>
                <w:szCs w:val="18"/>
              </w:rPr>
            </w:pPr>
            <w:r w:rsidRPr="00D1605E">
              <w:rPr>
                <w:sz w:val="18"/>
                <w:szCs w:val="18"/>
              </w:rPr>
              <w:t>$0</w:t>
            </w:r>
          </w:p>
        </w:tc>
        <w:tc>
          <w:tcPr>
            <w:tcW w:w="4314" w:type="dxa"/>
          </w:tcPr>
          <w:p w14:paraId="600D94BF" w14:textId="77777777" w:rsidR="008647AF" w:rsidRPr="00D15D44" w:rsidRDefault="003D2436" w:rsidP="00D15D44">
            <w:pPr>
              <w:pStyle w:val="TableParagraph"/>
              <w:spacing w:after="120" w:line="210" w:lineRule="exact"/>
              <w:ind w:left="108"/>
              <w:rPr>
                <w:sz w:val="18"/>
                <w:szCs w:val="18"/>
                <w:lang w:val="es-AR"/>
              </w:rPr>
            </w:pPr>
            <w:r w:rsidRPr="00D15D44">
              <w:rPr>
                <w:sz w:val="18"/>
                <w:szCs w:val="18"/>
                <w:lang w:val="es-AR"/>
              </w:rPr>
              <w:t>Declaración firmada de falta de ingresos.</w:t>
            </w:r>
          </w:p>
        </w:tc>
      </w:tr>
    </w:tbl>
    <w:p w14:paraId="600D94C1" w14:textId="77777777" w:rsidR="003D2436" w:rsidRPr="00D15D44" w:rsidRDefault="003D2436">
      <w:pPr>
        <w:rPr>
          <w:sz w:val="18"/>
          <w:szCs w:val="18"/>
          <w:lang w:val="es-AR"/>
        </w:rPr>
      </w:pPr>
    </w:p>
    <w:sectPr w:rsidR="003D2436" w:rsidRPr="00D15D44">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662"/>
    <w:multiLevelType w:val="hybridMultilevel"/>
    <w:tmpl w:val="57BC52F2"/>
    <w:lvl w:ilvl="0" w:tplc="67BC1342">
      <w:numFmt w:val="bullet"/>
      <w:lvlText w:val="☐"/>
      <w:lvlJc w:val="left"/>
      <w:pPr>
        <w:ind w:left="706" w:hanging="284"/>
      </w:pPr>
      <w:rPr>
        <w:rFonts w:ascii="MS Gothic" w:eastAsia="MS Gothic" w:hAnsi="MS Gothic" w:cs="MS Gothic" w:hint="default"/>
        <w:b w:val="0"/>
        <w:bCs w:val="0"/>
        <w:i w:val="0"/>
        <w:iCs w:val="0"/>
        <w:spacing w:val="0"/>
        <w:w w:val="100"/>
        <w:sz w:val="22"/>
        <w:szCs w:val="22"/>
        <w:lang w:val="en-US" w:eastAsia="en-US" w:bidi="ar-SA"/>
      </w:rPr>
    </w:lvl>
    <w:lvl w:ilvl="1" w:tplc="0DCA7F6A">
      <w:numFmt w:val="bullet"/>
      <w:lvlText w:val=""/>
      <w:lvlJc w:val="left"/>
      <w:pPr>
        <w:ind w:left="1080" w:hanging="361"/>
      </w:pPr>
      <w:rPr>
        <w:rFonts w:ascii="Symbol" w:eastAsia="Symbol" w:hAnsi="Symbol" w:cs="Symbol" w:hint="default"/>
        <w:spacing w:val="0"/>
        <w:w w:val="99"/>
        <w:lang w:val="en-US" w:eastAsia="en-US" w:bidi="ar-SA"/>
      </w:rPr>
    </w:lvl>
    <w:lvl w:ilvl="2" w:tplc="7D6AEA0C">
      <w:numFmt w:val="bullet"/>
      <w:lvlText w:val="•"/>
      <w:lvlJc w:val="left"/>
      <w:pPr>
        <w:ind w:left="2080" w:hanging="361"/>
      </w:pPr>
      <w:rPr>
        <w:rFonts w:hint="default"/>
        <w:lang w:val="en-US" w:eastAsia="en-US" w:bidi="ar-SA"/>
      </w:rPr>
    </w:lvl>
    <w:lvl w:ilvl="3" w:tplc="574EB2D2">
      <w:numFmt w:val="bullet"/>
      <w:lvlText w:val="•"/>
      <w:lvlJc w:val="left"/>
      <w:pPr>
        <w:ind w:left="3080" w:hanging="361"/>
      </w:pPr>
      <w:rPr>
        <w:rFonts w:hint="default"/>
        <w:lang w:val="en-US" w:eastAsia="en-US" w:bidi="ar-SA"/>
      </w:rPr>
    </w:lvl>
    <w:lvl w:ilvl="4" w:tplc="D8BE83E0">
      <w:numFmt w:val="bullet"/>
      <w:lvlText w:val="•"/>
      <w:lvlJc w:val="left"/>
      <w:pPr>
        <w:ind w:left="4080" w:hanging="361"/>
      </w:pPr>
      <w:rPr>
        <w:rFonts w:hint="default"/>
        <w:lang w:val="en-US" w:eastAsia="en-US" w:bidi="ar-SA"/>
      </w:rPr>
    </w:lvl>
    <w:lvl w:ilvl="5" w:tplc="C03A2594">
      <w:numFmt w:val="bullet"/>
      <w:lvlText w:val="•"/>
      <w:lvlJc w:val="left"/>
      <w:pPr>
        <w:ind w:left="5080" w:hanging="361"/>
      </w:pPr>
      <w:rPr>
        <w:rFonts w:hint="default"/>
        <w:lang w:val="en-US" w:eastAsia="en-US" w:bidi="ar-SA"/>
      </w:rPr>
    </w:lvl>
    <w:lvl w:ilvl="6" w:tplc="174AEC36">
      <w:numFmt w:val="bullet"/>
      <w:lvlText w:val="•"/>
      <w:lvlJc w:val="left"/>
      <w:pPr>
        <w:ind w:left="6080" w:hanging="361"/>
      </w:pPr>
      <w:rPr>
        <w:rFonts w:hint="default"/>
        <w:lang w:val="en-US" w:eastAsia="en-US" w:bidi="ar-SA"/>
      </w:rPr>
    </w:lvl>
    <w:lvl w:ilvl="7" w:tplc="63285A56">
      <w:numFmt w:val="bullet"/>
      <w:lvlText w:val="•"/>
      <w:lvlJc w:val="left"/>
      <w:pPr>
        <w:ind w:left="7080" w:hanging="361"/>
      </w:pPr>
      <w:rPr>
        <w:rFonts w:hint="default"/>
        <w:lang w:val="en-US" w:eastAsia="en-US" w:bidi="ar-SA"/>
      </w:rPr>
    </w:lvl>
    <w:lvl w:ilvl="8" w:tplc="FAC27E04">
      <w:numFmt w:val="bullet"/>
      <w:lvlText w:val="•"/>
      <w:lvlJc w:val="left"/>
      <w:pPr>
        <w:ind w:left="8080" w:hanging="361"/>
      </w:pPr>
      <w:rPr>
        <w:rFonts w:hint="default"/>
        <w:lang w:val="en-US" w:eastAsia="en-US" w:bidi="ar-SA"/>
      </w:rPr>
    </w:lvl>
  </w:abstractNum>
  <w:num w:numId="1" w16cid:durableId="62457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AF"/>
    <w:rsid w:val="00085644"/>
    <w:rsid w:val="000D6BA2"/>
    <w:rsid w:val="000E7D76"/>
    <w:rsid w:val="00120E33"/>
    <w:rsid w:val="00136278"/>
    <w:rsid w:val="0018716D"/>
    <w:rsid w:val="002D38AE"/>
    <w:rsid w:val="00377EBA"/>
    <w:rsid w:val="00384EC4"/>
    <w:rsid w:val="00391384"/>
    <w:rsid w:val="003C3753"/>
    <w:rsid w:val="003D2436"/>
    <w:rsid w:val="003D2949"/>
    <w:rsid w:val="003E3858"/>
    <w:rsid w:val="003E53D3"/>
    <w:rsid w:val="00477690"/>
    <w:rsid w:val="004F7E8E"/>
    <w:rsid w:val="005812BD"/>
    <w:rsid w:val="005B131A"/>
    <w:rsid w:val="005E375D"/>
    <w:rsid w:val="005E7334"/>
    <w:rsid w:val="005F4C95"/>
    <w:rsid w:val="0065030E"/>
    <w:rsid w:val="00652EE2"/>
    <w:rsid w:val="0066003B"/>
    <w:rsid w:val="0066328F"/>
    <w:rsid w:val="00682A65"/>
    <w:rsid w:val="00692031"/>
    <w:rsid w:val="006A3CFF"/>
    <w:rsid w:val="006D42F6"/>
    <w:rsid w:val="007012BE"/>
    <w:rsid w:val="00705F12"/>
    <w:rsid w:val="007174BE"/>
    <w:rsid w:val="0075280E"/>
    <w:rsid w:val="00754CD1"/>
    <w:rsid w:val="007712E3"/>
    <w:rsid w:val="00781C9B"/>
    <w:rsid w:val="007967FA"/>
    <w:rsid w:val="007973D9"/>
    <w:rsid w:val="007A2B25"/>
    <w:rsid w:val="007D2C88"/>
    <w:rsid w:val="007D5C43"/>
    <w:rsid w:val="007D5FB1"/>
    <w:rsid w:val="00821758"/>
    <w:rsid w:val="008625A3"/>
    <w:rsid w:val="008647AF"/>
    <w:rsid w:val="00884B88"/>
    <w:rsid w:val="008911AB"/>
    <w:rsid w:val="008C10D7"/>
    <w:rsid w:val="008E744C"/>
    <w:rsid w:val="0094452B"/>
    <w:rsid w:val="00956323"/>
    <w:rsid w:val="00972455"/>
    <w:rsid w:val="0098348B"/>
    <w:rsid w:val="00A27A80"/>
    <w:rsid w:val="00A40196"/>
    <w:rsid w:val="00A56037"/>
    <w:rsid w:val="00A636AE"/>
    <w:rsid w:val="00A714C9"/>
    <w:rsid w:val="00A804C3"/>
    <w:rsid w:val="00AA2AEC"/>
    <w:rsid w:val="00AC2DE6"/>
    <w:rsid w:val="00BE5475"/>
    <w:rsid w:val="00BE5F2B"/>
    <w:rsid w:val="00BF794B"/>
    <w:rsid w:val="00C1178F"/>
    <w:rsid w:val="00C238CD"/>
    <w:rsid w:val="00C719B9"/>
    <w:rsid w:val="00CB20DD"/>
    <w:rsid w:val="00D03E41"/>
    <w:rsid w:val="00D15D44"/>
    <w:rsid w:val="00D1605E"/>
    <w:rsid w:val="00D27C47"/>
    <w:rsid w:val="00D30895"/>
    <w:rsid w:val="00D500E0"/>
    <w:rsid w:val="00D53B97"/>
    <w:rsid w:val="00D5778F"/>
    <w:rsid w:val="00D84C49"/>
    <w:rsid w:val="00DD4E34"/>
    <w:rsid w:val="00E2049B"/>
    <w:rsid w:val="00E37523"/>
    <w:rsid w:val="00E522C8"/>
    <w:rsid w:val="00E65B78"/>
    <w:rsid w:val="00E87CCA"/>
    <w:rsid w:val="00EC20FA"/>
    <w:rsid w:val="00EF7C0E"/>
    <w:rsid w:val="00F3362C"/>
    <w:rsid w:val="00FB184F"/>
    <w:rsid w:val="00FC2D43"/>
    <w:rsid w:val="00FD1DFE"/>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93D9"/>
  <w15:docId w15:val="{B451A11E-C49C-4005-B06F-50BE906B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right="5"/>
      <w:jc w:val="center"/>
      <w:outlineLvl w:val="0"/>
    </w:pPr>
    <w:rPr>
      <w:b/>
      <w:bCs/>
      <w:sz w:val="32"/>
      <w:szCs w:val="32"/>
    </w:rPr>
  </w:style>
  <w:style w:type="paragraph" w:styleId="Heading2">
    <w:name w:val="heading 2"/>
    <w:basedOn w:val="Normal"/>
    <w:uiPriority w:val="9"/>
    <w:unhideWhenUsed/>
    <w:qFormat/>
    <w:pPr>
      <w:ind w:left="360"/>
      <w:outlineLvl w:val="1"/>
    </w:pPr>
    <w:rPr>
      <w:b/>
      <w:bCs/>
      <w:sz w:val="23"/>
      <w:szCs w:val="23"/>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91384"/>
    <w:rPr>
      <w:color w:val="0000FF" w:themeColor="hyperlink"/>
      <w:u w:val="single"/>
    </w:rPr>
  </w:style>
  <w:style w:type="character" w:styleId="UnresolvedMention">
    <w:name w:val="Unresolved Mention"/>
    <w:basedOn w:val="DefaultParagraphFont"/>
    <w:uiPriority w:val="99"/>
    <w:semiHidden/>
    <w:unhideWhenUsed/>
    <w:rsid w:val="00391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13" Type="http://schemas.openxmlformats.org/officeDocument/2006/relationships/hyperlink" Target="http://www.ssa.gov/" TargetMode="External"/><Relationship Id="rId3" Type="http://schemas.openxmlformats.org/officeDocument/2006/relationships/styles" Target="styles.xml"/><Relationship Id="rId7" Type="http://schemas.openxmlformats.org/officeDocument/2006/relationships/hyperlink" Target="https://aspe.hhs.gov/topics/poverty-economic-mobility/poverty-guidelines" TargetMode="External"/><Relationship Id="rId12" Type="http://schemas.openxmlformats.org/officeDocument/2006/relationships/hyperlink" Target="http://www.labor.state.ny.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audior@mskcc.org" TargetMode="External"/><Relationship Id="rId11" Type="http://schemas.openxmlformats.org/officeDocument/2006/relationships/hyperlink" Target="http://www.ss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pe.hhs.gov/topics/poverty-economic-mobility/poverty-guidelines" TargetMode="External"/><Relationship Id="rId4" Type="http://schemas.openxmlformats.org/officeDocument/2006/relationships/settings" Target="settings.xml"/><Relationship Id="rId9" Type="http://schemas.openxmlformats.org/officeDocument/2006/relationships/hyperlink" Target="https://aspe.hhs.gov/topics/poverty-economic-mobility/poverty-guidelin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9A36B-9B38-496A-A4DD-BD82AB02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1731</Words>
  <Characters>9869</Characters>
  <Application>Microsoft Office Word</Application>
  <DocSecurity>0</DocSecurity>
  <Lines>82</Lines>
  <Paragraphs>23</Paragraphs>
  <ScaleCrop>false</ScaleCrop>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Hauley, Margaret M (HEALTH)</dc:creator>
  <cp:lastModifiedBy>Corbin, Sylvia</cp:lastModifiedBy>
  <cp:revision>3</cp:revision>
  <cp:lastPrinted>2026-02-05T10:02:00Z</cp:lastPrinted>
  <dcterms:created xsi:type="dcterms:W3CDTF">2026-02-10T21:13:00Z</dcterms:created>
  <dcterms:modified xsi:type="dcterms:W3CDTF">2026-02-10T21:14:00Z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Acrobat PDFMaker 23 for Word</vt:lpwstr>
  </property>
  <property fmtid="{D5CDD505-2E9C-101B-9397-08002B2CF9AE}" pid="4" name="LastSaved">
    <vt:filetime>2026-01-28T00:00:00Z</vt:filetime>
  </property>
  <property fmtid="{D5CDD505-2E9C-101B-9397-08002B2CF9AE}" pid="5" name="Producer">
    <vt:lpwstr>Adobe PDF Library 23.1.206</vt:lpwstr>
  </property>
</Properties>
</file>